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37E" w:rsidRDefault="002F1F51" w:rsidP="002F1F51">
      <w:pPr>
        <w:spacing w:after="0" w:line="320" w:lineRule="atLeast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>
            <wp:extent cx="2901950" cy="909099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oquium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303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F8" w:rsidRDefault="00180AF8" w:rsidP="00E86636">
      <w:pPr>
        <w:spacing w:after="0" w:line="320" w:lineRule="atLeast"/>
        <w:rPr>
          <w:rFonts w:ascii="Arial" w:hAnsi="Arial" w:cs="Arial"/>
          <w:sz w:val="20"/>
          <w:szCs w:val="20"/>
          <w:lang w:val="en-GB"/>
        </w:rPr>
      </w:pPr>
    </w:p>
    <w:p w:rsidR="004E11EF" w:rsidRPr="002F1F51" w:rsidRDefault="004E11EF" w:rsidP="002F1F51">
      <w:pPr>
        <w:spacing w:after="0" w:line="320" w:lineRule="atLeast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F1F51">
        <w:rPr>
          <w:rFonts w:ascii="Arial" w:hAnsi="Arial" w:cs="Arial"/>
          <w:b/>
          <w:sz w:val="28"/>
          <w:szCs w:val="28"/>
          <w:lang w:val="en-GB"/>
        </w:rPr>
        <w:t>Style Sheet</w:t>
      </w:r>
    </w:p>
    <w:p w:rsidR="004E11EF" w:rsidRPr="002F1F51" w:rsidRDefault="00AE098F" w:rsidP="002F1F51">
      <w:pPr>
        <w:spacing w:after="0" w:line="320" w:lineRule="atLeast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March</w:t>
      </w:r>
      <w:r w:rsidR="002F1F51" w:rsidRPr="002F1F51">
        <w:rPr>
          <w:rFonts w:ascii="Arial" w:hAnsi="Arial" w:cs="Arial"/>
          <w:sz w:val="20"/>
          <w:szCs w:val="20"/>
          <w:lang w:val="en-GB"/>
        </w:rPr>
        <w:t xml:space="preserve"> 202</w:t>
      </w:r>
      <w:r>
        <w:rPr>
          <w:rFonts w:ascii="Arial" w:hAnsi="Arial" w:cs="Arial"/>
          <w:sz w:val="20"/>
          <w:szCs w:val="20"/>
          <w:lang w:val="en-GB"/>
        </w:rPr>
        <w:t>1</w:t>
      </w:r>
    </w:p>
    <w:p w:rsidR="002F1F51" w:rsidRDefault="002F1F51" w:rsidP="00E86636">
      <w:pPr>
        <w:spacing w:after="0" w:line="320" w:lineRule="atLeast"/>
        <w:rPr>
          <w:rFonts w:ascii="Arial" w:hAnsi="Arial" w:cs="Arial"/>
          <w:b/>
          <w:sz w:val="20"/>
          <w:szCs w:val="20"/>
          <w:lang w:val="en-GB"/>
        </w:rPr>
      </w:pPr>
    </w:p>
    <w:p w:rsidR="0065237E" w:rsidRPr="00507581" w:rsidRDefault="00AD2424" w:rsidP="00E86636">
      <w:pPr>
        <w:spacing w:after="0" w:line="320" w:lineRule="atLeast"/>
        <w:rPr>
          <w:rFonts w:ascii="Arial" w:hAnsi="Arial" w:cs="Arial"/>
          <w:b/>
          <w:lang w:val="en-GB"/>
        </w:rPr>
      </w:pPr>
      <w:r w:rsidRPr="00507581">
        <w:rPr>
          <w:rFonts w:ascii="Arial" w:hAnsi="Arial" w:cs="Arial"/>
          <w:b/>
          <w:lang w:val="en-GB"/>
        </w:rPr>
        <w:t>Language</w:t>
      </w:r>
    </w:p>
    <w:p w:rsidR="0065237E" w:rsidRDefault="006E6316" w:rsidP="008B407F">
      <w:pPr>
        <w:spacing w:after="12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You are free to </w:t>
      </w:r>
      <w:r w:rsidR="00AD2424">
        <w:rPr>
          <w:rFonts w:ascii="Arial" w:hAnsi="Arial" w:cs="Arial"/>
          <w:sz w:val="20"/>
          <w:szCs w:val="20"/>
          <w:lang w:val="en-GB"/>
        </w:rPr>
        <w:t xml:space="preserve">write your submission to </w:t>
      </w:r>
      <w:r w:rsidR="00AD2424" w:rsidRPr="00AD2424">
        <w:rPr>
          <w:rFonts w:ascii="Arial" w:hAnsi="Arial" w:cs="Arial"/>
          <w:i/>
          <w:sz w:val="20"/>
          <w:szCs w:val="20"/>
          <w:lang w:val="en-GB"/>
        </w:rPr>
        <w:t xml:space="preserve">Colloquium: New </w:t>
      </w:r>
      <w:proofErr w:type="spellStart"/>
      <w:r w:rsidR="00AD2424" w:rsidRPr="00AD2424">
        <w:rPr>
          <w:rFonts w:ascii="Arial" w:hAnsi="Arial" w:cs="Arial"/>
          <w:i/>
          <w:sz w:val="20"/>
          <w:szCs w:val="20"/>
          <w:lang w:val="en-GB"/>
        </w:rPr>
        <w:t>Philologies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940DC3">
        <w:rPr>
          <w:rFonts w:ascii="Arial" w:hAnsi="Arial" w:cs="Arial"/>
          <w:sz w:val="20"/>
          <w:szCs w:val="20"/>
          <w:lang w:val="en-GB"/>
        </w:rPr>
        <w:t xml:space="preserve">in English or </w:t>
      </w:r>
      <w:r>
        <w:rPr>
          <w:rFonts w:ascii="Arial" w:hAnsi="Arial" w:cs="Arial"/>
          <w:sz w:val="20"/>
          <w:szCs w:val="20"/>
          <w:lang w:val="en-GB"/>
        </w:rPr>
        <w:t xml:space="preserve">any language from the Alps-Adriatic </w:t>
      </w:r>
      <w:r w:rsidR="00D337AB">
        <w:rPr>
          <w:rFonts w:ascii="Arial" w:hAnsi="Arial" w:cs="Arial"/>
          <w:sz w:val="20"/>
          <w:szCs w:val="20"/>
          <w:lang w:val="en-GB"/>
        </w:rPr>
        <w:t>r</w:t>
      </w:r>
      <w:r>
        <w:rPr>
          <w:rFonts w:ascii="Arial" w:hAnsi="Arial" w:cs="Arial"/>
          <w:sz w:val="20"/>
          <w:szCs w:val="20"/>
          <w:lang w:val="en-GB"/>
        </w:rPr>
        <w:t>egion. If you wish to submit your article in another language, please contact the editorial team</w:t>
      </w:r>
      <w:r w:rsidR="00AD2424">
        <w:rPr>
          <w:rFonts w:ascii="Arial" w:hAnsi="Arial" w:cs="Arial"/>
          <w:sz w:val="20"/>
          <w:szCs w:val="20"/>
          <w:lang w:val="en-GB"/>
        </w:rPr>
        <w:t xml:space="preserve"> first. The</w:t>
      </w:r>
      <w:r>
        <w:rPr>
          <w:rFonts w:ascii="Arial" w:hAnsi="Arial" w:cs="Arial"/>
          <w:sz w:val="20"/>
          <w:szCs w:val="20"/>
          <w:lang w:val="en-GB"/>
        </w:rPr>
        <w:t xml:space="preserve"> abstract </w:t>
      </w:r>
      <w:r w:rsidR="00AD2424">
        <w:rPr>
          <w:rFonts w:ascii="Arial" w:hAnsi="Arial" w:cs="Arial"/>
          <w:sz w:val="20"/>
          <w:szCs w:val="20"/>
          <w:lang w:val="en-GB"/>
        </w:rPr>
        <w:t xml:space="preserve">of your submission </w:t>
      </w:r>
      <w:r>
        <w:rPr>
          <w:rFonts w:ascii="Arial" w:hAnsi="Arial" w:cs="Arial"/>
          <w:sz w:val="20"/>
          <w:szCs w:val="20"/>
          <w:lang w:val="en-GB"/>
        </w:rPr>
        <w:t>shall be written in English.</w:t>
      </w:r>
    </w:p>
    <w:p w:rsidR="00AD2424" w:rsidRDefault="00AD2424" w:rsidP="008B407F">
      <w:pPr>
        <w:spacing w:after="12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use a </w:t>
      </w:r>
      <w:r w:rsidRPr="006E6316">
        <w:rPr>
          <w:rFonts w:ascii="Arial" w:hAnsi="Arial" w:cs="Arial"/>
          <w:sz w:val="20"/>
          <w:szCs w:val="20"/>
          <w:lang w:val="en-GB"/>
        </w:rPr>
        <w:t>discrimination-free and gender-inclusive language</w:t>
      </w:r>
      <w:r>
        <w:rPr>
          <w:rFonts w:ascii="Arial" w:hAnsi="Arial" w:cs="Arial"/>
          <w:sz w:val="20"/>
          <w:szCs w:val="20"/>
          <w:lang w:val="en-GB"/>
        </w:rPr>
        <w:t xml:space="preserve"> and hold on to an academic style of writing: Provide arguments and/or valid data for your thesis, provide sound explanations, and elaborate on </w:t>
      </w:r>
      <w:r w:rsidR="002F1F51">
        <w:rPr>
          <w:rFonts w:ascii="Arial" w:hAnsi="Arial" w:cs="Arial"/>
          <w:sz w:val="20"/>
          <w:szCs w:val="20"/>
          <w:lang w:val="en-GB"/>
        </w:rPr>
        <w:t xml:space="preserve">your </w:t>
      </w:r>
      <w:r>
        <w:rPr>
          <w:rFonts w:ascii="Arial" w:hAnsi="Arial" w:cs="Arial"/>
          <w:sz w:val="20"/>
          <w:szCs w:val="20"/>
          <w:lang w:val="en-GB"/>
        </w:rPr>
        <w:t>research methods.</w:t>
      </w:r>
    </w:p>
    <w:p w:rsidR="006E6316" w:rsidRDefault="006E6316" w:rsidP="008B407F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</w:p>
    <w:p w:rsidR="0065237E" w:rsidRPr="00507581" w:rsidRDefault="0065237E" w:rsidP="008B407F">
      <w:pPr>
        <w:spacing w:after="0" w:line="320" w:lineRule="atLeast"/>
        <w:jc w:val="both"/>
        <w:rPr>
          <w:rFonts w:ascii="Arial" w:hAnsi="Arial" w:cs="Arial"/>
          <w:b/>
          <w:lang w:val="en-GB"/>
        </w:rPr>
      </w:pPr>
      <w:r w:rsidRPr="00507581">
        <w:rPr>
          <w:rFonts w:ascii="Arial" w:hAnsi="Arial" w:cs="Arial"/>
          <w:b/>
          <w:lang w:val="en-GB"/>
        </w:rPr>
        <w:t>Document structure</w:t>
      </w:r>
    </w:p>
    <w:p w:rsidR="006E6316" w:rsidRDefault="0065237E" w:rsidP="008B407F">
      <w:pPr>
        <w:spacing w:after="12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65237E">
        <w:rPr>
          <w:rFonts w:ascii="Arial" w:hAnsi="Arial" w:cs="Arial"/>
          <w:sz w:val="20"/>
          <w:szCs w:val="20"/>
          <w:lang w:val="en-GB"/>
        </w:rPr>
        <w:t xml:space="preserve">Please provide an </w:t>
      </w:r>
      <w:r w:rsidRPr="00AD2424">
        <w:rPr>
          <w:rFonts w:ascii="Arial" w:hAnsi="Arial" w:cs="Arial"/>
          <w:sz w:val="20"/>
          <w:szCs w:val="20"/>
          <w:lang w:val="en-GB"/>
        </w:rPr>
        <w:t>English</w:t>
      </w:r>
      <w:r w:rsidRPr="0065237E">
        <w:rPr>
          <w:rFonts w:ascii="Arial" w:hAnsi="Arial" w:cs="Arial"/>
          <w:sz w:val="20"/>
          <w:szCs w:val="20"/>
          <w:lang w:val="en-GB"/>
        </w:rPr>
        <w:t xml:space="preserve"> abstract </w:t>
      </w:r>
      <w:r w:rsidR="004E11EF">
        <w:rPr>
          <w:rFonts w:ascii="Arial" w:hAnsi="Arial" w:cs="Arial"/>
          <w:sz w:val="20"/>
          <w:szCs w:val="20"/>
          <w:lang w:val="en-GB"/>
        </w:rPr>
        <w:t>and three to eight</w:t>
      </w:r>
      <w:r w:rsidR="004E11EF" w:rsidRPr="0065237E">
        <w:rPr>
          <w:rFonts w:ascii="Arial" w:hAnsi="Arial" w:cs="Arial"/>
          <w:sz w:val="20"/>
          <w:szCs w:val="20"/>
          <w:lang w:val="en-GB"/>
        </w:rPr>
        <w:t xml:space="preserve"> keywords</w:t>
      </w:r>
      <w:r w:rsidR="00940DC3">
        <w:rPr>
          <w:rFonts w:ascii="Arial" w:hAnsi="Arial" w:cs="Arial"/>
          <w:sz w:val="20"/>
          <w:szCs w:val="20"/>
          <w:lang w:val="en-GB"/>
        </w:rPr>
        <w:t xml:space="preserve"> concerning the article content</w:t>
      </w:r>
      <w:r w:rsidR="004E11EF">
        <w:rPr>
          <w:rFonts w:ascii="Arial" w:hAnsi="Arial" w:cs="Arial"/>
          <w:sz w:val="20"/>
          <w:szCs w:val="20"/>
          <w:lang w:val="en-GB"/>
        </w:rPr>
        <w:t xml:space="preserve">. The length of the abstract </w:t>
      </w:r>
      <w:r w:rsidR="00AD2424">
        <w:rPr>
          <w:rFonts w:ascii="Arial" w:hAnsi="Arial" w:cs="Arial"/>
          <w:sz w:val="20"/>
          <w:szCs w:val="20"/>
          <w:lang w:val="en-GB"/>
        </w:rPr>
        <w:t xml:space="preserve">is </w:t>
      </w:r>
      <w:r w:rsidR="00AD2424" w:rsidRPr="00AD2424">
        <w:rPr>
          <w:rFonts w:ascii="Arial" w:hAnsi="Arial" w:cs="Arial"/>
          <w:sz w:val="20"/>
          <w:szCs w:val="20"/>
          <w:lang w:val="en-GB"/>
        </w:rPr>
        <w:t xml:space="preserve">expected to be </w:t>
      </w:r>
      <w:r w:rsidR="004E11EF">
        <w:rPr>
          <w:rFonts w:ascii="Arial" w:hAnsi="Arial" w:cs="Arial"/>
          <w:sz w:val="20"/>
          <w:szCs w:val="20"/>
          <w:lang w:val="en-GB"/>
        </w:rPr>
        <w:t xml:space="preserve">between 110 and 250 words. </w:t>
      </w:r>
      <w:r>
        <w:rPr>
          <w:rFonts w:ascii="Arial" w:hAnsi="Arial" w:cs="Arial"/>
          <w:sz w:val="20"/>
          <w:szCs w:val="20"/>
          <w:lang w:val="en-GB"/>
        </w:rPr>
        <w:t>The abstract shall not contain</w:t>
      </w:r>
      <w:r w:rsidR="00AD2424">
        <w:rPr>
          <w:rFonts w:ascii="Arial" w:hAnsi="Arial" w:cs="Arial"/>
          <w:sz w:val="20"/>
          <w:szCs w:val="20"/>
          <w:lang w:val="en-GB"/>
        </w:rPr>
        <w:t xml:space="preserve"> any</w:t>
      </w:r>
      <w:r>
        <w:rPr>
          <w:rFonts w:ascii="Arial" w:hAnsi="Arial" w:cs="Arial"/>
          <w:sz w:val="20"/>
          <w:szCs w:val="20"/>
          <w:lang w:val="en-GB"/>
        </w:rPr>
        <w:t xml:space="preserve"> footnotes, table</w:t>
      </w:r>
      <w:r w:rsidR="006E6316">
        <w:rPr>
          <w:rFonts w:ascii="Arial" w:hAnsi="Arial" w:cs="Arial"/>
          <w:sz w:val="20"/>
          <w:szCs w:val="20"/>
          <w:lang w:val="en-GB"/>
        </w:rPr>
        <w:t>s, or figures</w:t>
      </w:r>
      <w:r w:rsidR="00BE2303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3B67F9" w:rsidRDefault="00866E5E" w:rsidP="008B407F">
      <w:pPr>
        <w:spacing w:after="12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866E5E">
        <w:rPr>
          <w:rFonts w:ascii="Arial" w:hAnsi="Arial" w:cs="Arial"/>
          <w:sz w:val="20"/>
          <w:szCs w:val="20"/>
          <w:lang w:val="en-GB"/>
        </w:rPr>
        <w:t>As the publications are provided online</w:t>
      </w:r>
      <w:r w:rsidR="00AE098F">
        <w:rPr>
          <w:rFonts w:ascii="Arial" w:hAnsi="Arial" w:cs="Arial"/>
          <w:sz w:val="20"/>
          <w:szCs w:val="20"/>
          <w:lang w:val="en-GB"/>
        </w:rPr>
        <w:t>,</w:t>
      </w:r>
      <w:r w:rsidRPr="00866E5E">
        <w:rPr>
          <w:rFonts w:ascii="Arial" w:hAnsi="Arial" w:cs="Arial"/>
          <w:sz w:val="20"/>
          <w:szCs w:val="20"/>
          <w:lang w:val="en-GB"/>
        </w:rPr>
        <w:t xml:space="preserve"> word count is not of major concern. Given this though, authors should still attempt to be as concise as possible.</w:t>
      </w:r>
    </w:p>
    <w:p w:rsidR="006E6316" w:rsidRDefault="006E6316" w:rsidP="008B407F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</w:p>
    <w:p w:rsidR="0065237E" w:rsidRPr="00507581" w:rsidRDefault="00AD2424" w:rsidP="008B407F">
      <w:pPr>
        <w:spacing w:after="0" w:line="320" w:lineRule="atLeast"/>
        <w:jc w:val="both"/>
        <w:rPr>
          <w:rFonts w:ascii="Arial" w:hAnsi="Arial" w:cs="Arial"/>
          <w:b/>
          <w:lang w:val="en-GB"/>
        </w:rPr>
      </w:pPr>
      <w:r w:rsidRPr="00507581">
        <w:rPr>
          <w:rFonts w:ascii="Arial" w:hAnsi="Arial" w:cs="Arial"/>
          <w:b/>
          <w:lang w:val="en-GB"/>
        </w:rPr>
        <w:t>Formatting and File Format</w:t>
      </w:r>
    </w:p>
    <w:p w:rsidR="00AD2424" w:rsidRDefault="00AD2424" w:rsidP="008B407F">
      <w:pPr>
        <w:spacing w:after="12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You do not need to apply a specific formatting as the submission will be processed with editing software.</w:t>
      </w:r>
      <w:r w:rsidR="00D337AB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C530FC" w:rsidRPr="00C530FC" w:rsidRDefault="00C530FC" w:rsidP="00C530FC">
      <w:pPr>
        <w:spacing w:after="12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C530FC">
        <w:rPr>
          <w:rFonts w:ascii="Arial" w:hAnsi="Arial" w:cs="Arial"/>
          <w:sz w:val="20"/>
          <w:szCs w:val="20"/>
          <w:lang w:val="en-GB"/>
        </w:rPr>
        <w:t xml:space="preserve">All papers must be submitted in electronic form. </w:t>
      </w:r>
      <w:r w:rsidR="00940DC3">
        <w:rPr>
          <w:rFonts w:ascii="Arial" w:hAnsi="Arial" w:cs="Arial"/>
          <w:sz w:val="20"/>
          <w:szCs w:val="20"/>
          <w:lang w:val="en-GB"/>
        </w:rPr>
        <w:t>U</w:t>
      </w:r>
      <w:r w:rsidR="0065237E">
        <w:rPr>
          <w:rFonts w:ascii="Arial" w:hAnsi="Arial" w:cs="Arial"/>
          <w:sz w:val="20"/>
          <w:szCs w:val="20"/>
          <w:lang w:val="en-GB"/>
        </w:rPr>
        <w:t xml:space="preserve">se </w:t>
      </w:r>
      <w:r w:rsidR="00AD2424">
        <w:rPr>
          <w:rFonts w:ascii="Arial" w:hAnsi="Arial" w:cs="Arial"/>
          <w:sz w:val="20"/>
          <w:szCs w:val="20"/>
          <w:lang w:val="en-GB"/>
        </w:rPr>
        <w:t xml:space="preserve">a </w:t>
      </w:r>
      <w:r w:rsidR="0065237E">
        <w:rPr>
          <w:rFonts w:ascii="Arial" w:hAnsi="Arial" w:cs="Arial"/>
          <w:sz w:val="20"/>
          <w:szCs w:val="20"/>
          <w:lang w:val="en-GB"/>
        </w:rPr>
        <w:t>w</w:t>
      </w:r>
      <w:r w:rsidR="00BE2303">
        <w:rPr>
          <w:rFonts w:ascii="Arial" w:hAnsi="Arial" w:cs="Arial"/>
          <w:sz w:val="20"/>
          <w:szCs w:val="20"/>
          <w:lang w:val="en-GB"/>
        </w:rPr>
        <w:t xml:space="preserve">riting software of your choice and send a document in an </w:t>
      </w:r>
      <w:r w:rsidR="00AD2424" w:rsidRPr="00AD2424">
        <w:rPr>
          <w:rFonts w:ascii="Arial" w:hAnsi="Arial" w:cs="Arial"/>
          <w:sz w:val="20"/>
          <w:szCs w:val="20"/>
          <w:lang w:val="en-GB"/>
        </w:rPr>
        <w:t xml:space="preserve">editable </w:t>
      </w:r>
      <w:r w:rsidR="00BE2303">
        <w:rPr>
          <w:rFonts w:ascii="Arial" w:hAnsi="Arial" w:cs="Arial"/>
          <w:sz w:val="20"/>
          <w:szCs w:val="20"/>
          <w:lang w:val="en-GB"/>
        </w:rPr>
        <w:t xml:space="preserve">format such as </w:t>
      </w:r>
      <w:r w:rsidR="00AD2424" w:rsidRPr="00AD2424">
        <w:rPr>
          <w:rFonts w:ascii="Arial" w:hAnsi="Arial" w:cs="Arial"/>
          <w:sz w:val="20"/>
          <w:szCs w:val="20"/>
          <w:lang w:val="en-GB"/>
        </w:rPr>
        <w:t>ODF</w:t>
      </w:r>
      <w:r w:rsidR="00AD2424">
        <w:rPr>
          <w:rFonts w:ascii="Arial" w:hAnsi="Arial" w:cs="Arial"/>
          <w:sz w:val="20"/>
          <w:szCs w:val="20"/>
          <w:lang w:val="en-GB"/>
        </w:rPr>
        <w:t>, DOC, or DOCX</w:t>
      </w:r>
      <w:r w:rsidR="00BE2303">
        <w:rPr>
          <w:rFonts w:ascii="Arial" w:hAnsi="Arial" w:cs="Arial"/>
          <w:sz w:val="20"/>
          <w:szCs w:val="20"/>
          <w:lang w:val="en-GB"/>
        </w:rPr>
        <w:t xml:space="preserve">. </w:t>
      </w:r>
      <w:r w:rsidR="0065237E">
        <w:rPr>
          <w:rFonts w:ascii="Arial" w:hAnsi="Arial" w:cs="Arial"/>
          <w:sz w:val="20"/>
          <w:szCs w:val="20"/>
          <w:lang w:val="en-GB"/>
        </w:rPr>
        <w:t xml:space="preserve">Please abstain from </w:t>
      </w:r>
      <w:r w:rsidR="00BE2303">
        <w:rPr>
          <w:rFonts w:ascii="Arial" w:hAnsi="Arial" w:cs="Arial"/>
          <w:sz w:val="20"/>
          <w:szCs w:val="20"/>
          <w:lang w:val="en-GB"/>
        </w:rPr>
        <w:t>sending</w:t>
      </w:r>
      <w:r w:rsidR="0065237E">
        <w:rPr>
          <w:rFonts w:ascii="Arial" w:hAnsi="Arial" w:cs="Arial"/>
          <w:sz w:val="20"/>
          <w:szCs w:val="20"/>
          <w:lang w:val="en-GB"/>
        </w:rPr>
        <w:t xml:space="preserve"> </w:t>
      </w:r>
      <w:r w:rsidR="00BE2303">
        <w:rPr>
          <w:rFonts w:ascii="Arial" w:hAnsi="Arial" w:cs="Arial"/>
          <w:sz w:val="20"/>
          <w:szCs w:val="20"/>
          <w:lang w:val="en-GB"/>
        </w:rPr>
        <w:t xml:space="preserve">your </w:t>
      </w:r>
      <w:r w:rsidR="00AD2424">
        <w:rPr>
          <w:rFonts w:ascii="Arial" w:hAnsi="Arial" w:cs="Arial"/>
          <w:sz w:val="20"/>
          <w:szCs w:val="20"/>
          <w:lang w:val="en-GB"/>
        </w:rPr>
        <w:t>submission</w:t>
      </w:r>
      <w:r w:rsidR="00BE2303">
        <w:rPr>
          <w:rFonts w:ascii="Arial" w:hAnsi="Arial" w:cs="Arial"/>
          <w:sz w:val="20"/>
          <w:szCs w:val="20"/>
          <w:lang w:val="en-GB"/>
        </w:rPr>
        <w:t xml:space="preserve"> as </w:t>
      </w:r>
      <w:r w:rsidR="0065237E">
        <w:rPr>
          <w:rFonts w:ascii="Arial" w:hAnsi="Arial" w:cs="Arial"/>
          <w:sz w:val="20"/>
          <w:szCs w:val="20"/>
          <w:lang w:val="en-GB"/>
        </w:rPr>
        <w:t>PDF. If you wish to use LaTeX, please contact the editors for a template.</w:t>
      </w:r>
      <w:r w:rsidR="00BE2303">
        <w:rPr>
          <w:rFonts w:ascii="Arial" w:hAnsi="Arial" w:cs="Arial"/>
          <w:sz w:val="20"/>
          <w:szCs w:val="20"/>
          <w:lang w:val="en-GB"/>
        </w:rPr>
        <w:t xml:space="preserve"> </w:t>
      </w:r>
      <w:r w:rsidRPr="00C530FC">
        <w:rPr>
          <w:rFonts w:ascii="Arial" w:hAnsi="Arial" w:cs="Arial"/>
          <w:sz w:val="20"/>
          <w:szCs w:val="20"/>
          <w:lang w:val="en-GB"/>
        </w:rPr>
        <w:t>If a paper is submitted to a peer-reviewed section of the journal, the integrity of the blind peer-review has to be insured. This means to prevent the identities of the authors and reviewers from being known to each other. The following instructions concern authors:</w:t>
      </w:r>
    </w:p>
    <w:p w:rsidR="00C530FC" w:rsidRPr="00C530FC" w:rsidRDefault="00C530FC" w:rsidP="00C530FC">
      <w:pPr>
        <w:spacing w:after="12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C530FC">
        <w:rPr>
          <w:rFonts w:ascii="Arial" w:hAnsi="Arial" w:cs="Arial"/>
          <w:sz w:val="20"/>
          <w:szCs w:val="20"/>
          <w:lang w:val="en-GB"/>
        </w:rPr>
        <w:t>(1) The authors of the document have deleted their names from the text, with “Author” and year used in the references and footnotes, instead of the authors’ name, article title, etc.</w:t>
      </w:r>
    </w:p>
    <w:p w:rsidR="00BE2303" w:rsidRDefault="00C530FC" w:rsidP="00C530FC">
      <w:pPr>
        <w:spacing w:after="12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C530FC">
        <w:rPr>
          <w:rFonts w:ascii="Arial" w:hAnsi="Arial" w:cs="Arial"/>
          <w:sz w:val="20"/>
          <w:szCs w:val="20"/>
          <w:lang w:val="en-GB"/>
        </w:rPr>
        <w:t xml:space="preserve">(2) Author identification is also removed from the file’s properties. In Microsoft Word, the author information can be removed in the Properties section (File &gt; Information). Make sure that there is no author information by checking the file properties with right click on the </w:t>
      </w:r>
      <w:r w:rsidR="00AE098F">
        <w:rPr>
          <w:rFonts w:ascii="Arial" w:hAnsi="Arial" w:cs="Arial"/>
          <w:sz w:val="20"/>
          <w:szCs w:val="20"/>
          <w:lang w:val="en-GB"/>
        </w:rPr>
        <w:t>F</w:t>
      </w:r>
      <w:r w:rsidRPr="00C530FC">
        <w:rPr>
          <w:rFonts w:ascii="Arial" w:hAnsi="Arial" w:cs="Arial"/>
          <w:sz w:val="20"/>
          <w:szCs w:val="20"/>
          <w:lang w:val="en-GB"/>
        </w:rPr>
        <w:t xml:space="preserve">ile &gt; Properties &gt; Detail, in </w:t>
      </w:r>
      <w:r w:rsidR="00AE098F">
        <w:rPr>
          <w:rFonts w:ascii="Arial" w:hAnsi="Arial" w:cs="Arial"/>
          <w:sz w:val="20"/>
          <w:szCs w:val="20"/>
          <w:lang w:val="en-GB"/>
        </w:rPr>
        <w:t xml:space="preserve">the </w:t>
      </w:r>
      <w:r w:rsidRPr="00C530FC">
        <w:rPr>
          <w:rFonts w:ascii="Arial" w:hAnsi="Arial" w:cs="Arial"/>
          <w:sz w:val="20"/>
          <w:szCs w:val="20"/>
          <w:lang w:val="en-GB"/>
        </w:rPr>
        <w:t>Windows File Explorer.</w:t>
      </w:r>
    </w:p>
    <w:p w:rsidR="00BE2303" w:rsidRDefault="00BE2303" w:rsidP="008B407F">
      <w:pPr>
        <w:spacing w:after="12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Colloquium is aligned to the </w:t>
      </w:r>
      <w:proofErr w:type="spellStart"/>
      <w:r w:rsidR="00940DC3" w:rsidRPr="00940DC3">
        <w:rPr>
          <w:rFonts w:ascii="Arial" w:hAnsi="Arial" w:cs="Arial"/>
          <w:i/>
          <w:sz w:val="20"/>
          <w:szCs w:val="20"/>
          <w:lang w:val="en-GB"/>
        </w:rPr>
        <w:t>The</w:t>
      </w:r>
      <w:proofErr w:type="spellEnd"/>
      <w:r w:rsidR="00940DC3" w:rsidRPr="00940DC3">
        <w:rPr>
          <w:rFonts w:ascii="Arial" w:hAnsi="Arial" w:cs="Arial"/>
          <w:i/>
          <w:sz w:val="20"/>
          <w:szCs w:val="20"/>
          <w:lang w:val="en-GB"/>
        </w:rPr>
        <w:t xml:space="preserve"> Chicago Manual of Style</w:t>
      </w:r>
      <w:r w:rsidR="00940DC3">
        <w:rPr>
          <w:rFonts w:ascii="Arial" w:hAnsi="Arial" w:cs="Arial"/>
          <w:sz w:val="20"/>
          <w:szCs w:val="20"/>
          <w:lang w:val="en-GB"/>
        </w:rPr>
        <w:t>. F</w:t>
      </w:r>
      <w:r>
        <w:rPr>
          <w:rFonts w:ascii="Arial" w:hAnsi="Arial" w:cs="Arial"/>
          <w:sz w:val="20"/>
          <w:szCs w:val="20"/>
          <w:lang w:val="en-GB"/>
        </w:rPr>
        <w:t xml:space="preserve">or </w:t>
      </w:r>
      <w:r w:rsidR="00940DC3">
        <w:rPr>
          <w:rFonts w:ascii="Arial" w:hAnsi="Arial" w:cs="Arial"/>
          <w:sz w:val="20"/>
          <w:szCs w:val="20"/>
          <w:lang w:val="en-GB"/>
        </w:rPr>
        <w:t>questions</w:t>
      </w:r>
      <w:r>
        <w:rPr>
          <w:rFonts w:ascii="Arial" w:hAnsi="Arial" w:cs="Arial"/>
          <w:sz w:val="20"/>
          <w:szCs w:val="20"/>
          <w:lang w:val="en-GB"/>
        </w:rPr>
        <w:t xml:space="preserve"> not covered in this </w:t>
      </w:r>
      <w:r w:rsidR="00940DC3"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  <w:lang w:val="en-GB"/>
        </w:rPr>
        <w:t xml:space="preserve">tyle </w:t>
      </w:r>
      <w:r w:rsidR="00940DC3"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  <w:lang w:val="en-GB"/>
        </w:rPr>
        <w:t xml:space="preserve">heet, please consider the </w:t>
      </w:r>
      <w:r w:rsidRPr="00940DC3">
        <w:rPr>
          <w:rFonts w:ascii="Arial" w:hAnsi="Arial" w:cs="Arial"/>
          <w:i/>
          <w:sz w:val="20"/>
          <w:szCs w:val="20"/>
          <w:lang w:val="en-GB"/>
        </w:rPr>
        <w:t>Chicago Manual of Style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BE2303" w:rsidRDefault="00BE2303" w:rsidP="008B407F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</w:p>
    <w:p w:rsidR="002F1F51" w:rsidRPr="00507581" w:rsidRDefault="002F1F51" w:rsidP="008B407F">
      <w:pPr>
        <w:spacing w:after="0" w:line="320" w:lineRule="atLeast"/>
        <w:jc w:val="both"/>
        <w:rPr>
          <w:rFonts w:ascii="Arial" w:hAnsi="Arial" w:cs="Arial"/>
          <w:b/>
          <w:lang w:val="en-GB"/>
        </w:rPr>
      </w:pPr>
      <w:r w:rsidRPr="00507581">
        <w:rPr>
          <w:rFonts w:ascii="Arial" w:hAnsi="Arial" w:cs="Arial"/>
          <w:b/>
          <w:lang w:val="en-GB"/>
        </w:rPr>
        <w:lastRenderedPageBreak/>
        <w:t>Writing guidelines</w:t>
      </w:r>
    </w:p>
    <w:p w:rsidR="002F1F51" w:rsidRPr="002F1F51" w:rsidRDefault="002F1F51" w:rsidP="008B407F">
      <w:pPr>
        <w:pStyle w:val="Listenabsatz"/>
        <w:numPr>
          <w:ilvl w:val="0"/>
          <w:numId w:val="1"/>
        </w:numPr>
        <w:spacing w:after="120" w:line="320" w:lineRule="atLeast"/>
        <w:ind w:left="284" w:hanging="284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2F1F51">
        <w:rPr>
          <w:rFonts w:ascii="Arial" w:hAnsi="Arial" w:cs="Arial"/>
          <w:sz w:val="20"/>
          <w:szCs w:val="20"/>
          <w:lang w:val="en-GB"/>
        </w:rPr>
        <w:t xml:space="preserve">Use </w:t>
      </w:r>
      <w:r w:rsidRPr="002F1F51">
        <w:rPr>
          <w:rFonts w:ascii="Arial" w:hAnsi="Arial" w:cs="Arial"/>
          <w:i/>
          <w:sz w:val="20"/>
          <w:szCs w:val="20"/>
          <w:lang w:val="en-GB"/>
        </w:rPr>
        <w:t>italicisation</w:t>
      </w:r>
      <w:r w:rsidRPr="002F1F51">
        <w:rPr>
          <w:rFonts w:ascii="Arial" w:hAnsi="Arial" w:cs="Arial"/>
          <w:sz w:val="20"/>
          <w:szCs w:val="20"/>
          <w:lang w:val="en-GB"/>
        </w:rPr>
        <w:t xml:space="preserve"> as the only kind of emphasis.</w:t>
      </w:r>
    </w:p>
    <w:p w:rsidR="002F1F51" w:rsidRPr="002F1F51" w:rsidRDefault="002F1F51" w:rsidP="008B407F">
      <w:pPr>
        <w:pStyle w:val="Listenabsatz"/>
        <w:numPr>
          <w:ilvl w:val="0"/>
          <w:numId w:val="1"/>
        </w:numPr>
        <w:spacing w:after="120" w:line="320" w:lineRule="atLeast"/>
        <w:ind w:left="284" w:hanging="284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Do not use footnotes in headlines.</w:t>
      </w:r>
    </w:p>
    <w:p w:rsidR="002F1F51" w:rsidRDefault="002F1F51" w:rsidP="008B407F">
      <w:pPr>
        <w:pStyle w:val="Listenabsatz"/>
        <w:numPr>
          <w:ilvl w:val="0"/>
          <w:numId w:val="1"/>
        </w:numPr>
        <w:spacing w:after="120" w:line="320" w:lineRule="atLeast"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2F1F51">
        <w:rPr>
          <w:rFonts w:ascii="Arial" w:hAnsi="Arial" w:cs="Arial"/>
          <w:sz w:val="20"/>
          <w:szCs w:val="20"/>
          <w:lang w:val="en-GB"/>
        </w:rPr>
        <w:t xml:space="preserve">Avoid footnotes in tables. </w:t>
      </w:r>
    </w:p>
    <w:p w:rsidR="00507581" w:rsidRPr="002F1F51" w:rsidRDefault="00507581" w:rsidP="008B407F">
      <w:pPr>
        <w:pStyle w:val="Listenabsatz"/>
        <w:numPr>
          <w:ilvl w:val="0"/>
          <w:numId w:val="1"/>
        </w:numPr>
        <w:spacing w:after="120" w:line="320" w:lineRule="atLeast"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Use a </w:t>
      </w:r>
      <w:r w:rsidRPr="006E6316">
        <w:rPr>
          <w:rFonts w:ascii="Arial" w:hAnsi="Arial" w:cs="Arial"/>
          <w:sz w:val="20"/>
          <w:szCs w:val="20"/>
          <w:lang w:val="en-GB"/>
        </w:rPr>
        <w:t>discrimination-free and gender-inclusive language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2F1F51" w:rsidRPr="002F1F51" w:rsidRDefault="002F1F51" w:rsidP="008B407F">
      <w:pPr>
        <w:pStyle w:val="Listenabsatz"/>
        <w:spacing w:after="120" w:line="320" w:lineRule="atLeast"/>
        <w:ind w:left="284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65237E" w:rsidRPr="00507581" w:rsidRDefault="0065237E" w:rsidP="008B407F">
      <w:pPr>
        <w:spacing w:after="0" w:line="320" w:lineRule="atLeast"/>
        <w:jc w:val="both"/>
        <w:rPr>
          <w:rFonts w:ascii="Arial" w:hAnsi="Arial" w:cs="Arial"/>
          <w:b/>
          <w:lang w:val="en-GB"/>
        </w:rPr>
      </w:pPr>
      <w:r w:rsidRPr="00507581">
        <w:rPr>
          <w:rFonts w:ascii="Arial" w:hAnsi="Arial" w:cs="Arial"/>
          <w:b/>
          <w:lang w:val="en-GB"/>
        </w:rPr>
        <w:t>Headlines</w:t>
      </w:r>
    </w:p>
    <w:p w:rsidR="00940DC3" w:rsidRDefault="003B67F9" w:rsidP="008B407F">
      <w:pPr>
        <w:spacing w:after="80" w:line="320" w:lineRule="atLeast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Use headlines to structure your article</w:t>
      </w:r>
      <w:r w:rsidR="00940DC3">
        <w:rPr>
          <w:rFonts w:ascii="Arial" w:hAnsi="Arial" w:cs="Arial"/>
          <w:sz w:val="20"/>
          <w:szCs w:val="20"/>
          <w:lang w:val="en-GB"/>
        </w:rPr>
        <w:t xml:space="preserve">. </w:t>
      </w:r>
      <w:r w:rsidR="00F21CC0">
        <w:rPr>
          <w:rFonts w:ascii="Arial" w:hAnsi="Arial" w:cs="Arial"/>
          <w:sz w:val="20"/>
          <w:szCs w:val="20"/>
          <w:lang w:val="en-GB"/>
        </w:rPr>
        <w:t xml:space="preserve">If you use headlines with multiple layers, please indicate the </w:t>
      </w:r>
      <w:r w:rsidR="00940DC3">
        <w:rPr>
          <w:rFonts w:ascii="Arial" w:hAnsi="Arial" w:cs="Arial"/>
          <w:sz w:val="20"/>
          <w:szCs w:val="20"/>
          <w:lang w:val="en-GB"/>
        </w:rPr>
        <w:t xml:space="preserve">hierarchy </w:t>
      </w:r>
      <w:r w:rsidR="00F21CC0">
        <w:rPr>
          <w:rFonts w:ascii="Arial" w:hAnsi="Arial" w:cs="Arial"/>
          <w:sz w:val="20"/>
          <w:szCs w:val="20"/>
          <w:lang w:val="en-GB"/>
        </w:rPr>
        <w:t xml:space="preserve">with </w:t>
      </w:r>
      <w:r w:rsidR="00D337AB">
        <w:rPr>
          <w:rFonts w:ascii="Arial" w:hAnsi="Arial" w:cs="Arial"/>
          <w:sz w:val="20"/>
          <w:szCs w:val="20"/>
          <w:lang w:val="en-GB"/>
        </w:rPr>
        <w:t>Arabic</w:t>
      </w:r>
      <w:r w:rsidR="00940DC3">
        <w:rPr>
          <w:rFonts w:ascii="Arial" w:hAnsi="Arial" w:cs="Arial"/>
          <w:sz w:val="20"/>
          <w:szCs w:val="20"/>
          <w:lang w:val="en-GB"/>
        </w:rPr>
        <w:t xml:space="preserve"> numbers: </w:t>
      </w:r>
      <w:r w:rsidR="00F21CC0">
        <w:rPr>
          <w:rFonts w:ascii="Arial" w:hAnsi="Arial" w:cs="Arial"/>
          <w:sz w:val="20"/>
          <w:szCs w:val="20"/>
          <w:lang w:val="en-GB"/>
        </w:rPr>
        <w:t>1</w:t>
      </w:r>
      <w:r w:rsidR="00940DC3">
        <w:rPr>
          <w:rFonts w:ascii="Arial" w:hAnsi="Arial" w:cs="Arial"/>
          <w:sz w:val="20"/>
          <w:szCs w:val="20"/>
          <w:lang w:val="en-GB"/>
        </w:rPr>
        <w:t>.</w:t>
      </w:r>
      <w:r w:rsidR="00F21CC0">
        <w:rPr>
          <w:rFonts w:ascii="Arial" w:hAnsi="Arial" w:cs="Arial"/>
          <w:sz w:val="20"/>
          <w:szCs w:val="20"/>
          <w:lang w:val="en-GB"/>
        </w:rPr>
        <w:t>, 2</w:t>
      </w:r>
      <w:r w:rsidR="00940DC3">
        <w:rPr>
          <w:rFonts w:ascii="Arial" w:hAnsi="Arial" w:cs="Arial"/>
          <w:sz w:val="20"/>
          <w:szCs w:val="20"/>
          <w:lang w:val="en-GB"/>
        </w:rPr>
        <w:t>.</w:t>
      </w:r>
      <w:r w:rsidR="00F21CC0">
        <w:rPr>
          <w:rFonts w:ascii="Arial" w:hAnsi="Arial" w:cs="Arial"/>
          <w:sz w:val="20"/>
          <w:szCs w:val="20"/>
          <w:lang w:val="en-GB"/>
        </w:rPr>
        <w:t>, 3</w:t>
      </w:r>
      <w:r w:rsidR="00940DC3">
        <w:rPr>
          <w:rFonts w:ascii="Arial" w:hAnsi="Arial" w:cs="Arial"/>
          <w:sz w:val="20"/>
          <w:szCs w:val="20"/>
          <w:lang w:val="en-GB"/>
        </w:rPr>
        <w:t>.</w:t>
      </w:r>
      <w:r w:rsidR="002F1F51">
        <w:rPr>
          <w:rFonts w:ascii="Arial" w:hAnsi="Arial" w:cs="Arial"/>
          <w:sz w:val="20"/>
          <w:szCs w:val="20"/>
          <w:lang w:val="en-GB"/>
        </w:rPr>
        <w:t>, …</w:t>
      </w:r>
      <w:r w:rsidR="00D337AB">
        <w:rPr>
          <w:rFonts w:ascii="Arial" w:hAnsi="Arial" w:cs="Arial"/>
          <w:sz w:val="20"/>
          <w:szCs w:val="20"/>
          <w:lang w:val="en-GB"/>
        </w:rPr>
        <w:t xml:space="preserve"> for the first layer, </w:t>
      </w:r>
      <w:r w:rsidR="00F21CC0">
        <w:rPr>
          <w:rFonts w:ascii="Arial" w:hAnsi="Arial" w:cs="Arial"/>
          <w:sz w:val="20"/>
          <w:szCs w:val="20"/>
          <w:lang w:val="en-GB"/>
        </w:rPr>
        <w:t>1.1, 1.2, 1.3, …</w:t>
      </w:r>
      <w:r w:rsidR="00940DC3">
        <w:rPr>
          <w:rFonts w:ascii="Arial" w:hAnsi="Arial" w:cs="Arial"/>
          <w:sz w:val="20"/>
          <w:szCs w:val="20"/>
          <w:lang w:val="en-GB"/>
        </w:rPr>
        <w:t xml:space="preserve"> for the second layer etc. Use Arabic numbers only and refrain from introducing other systems s</w:t>
      </w:r>
      <w:r w:rsidR="002F1F51">
        <w:rPr>
          <w:rFonts w:ascii="Arial" w:hAnsi="Arial" w:cs="Arial"/>
          <w:sz w:val="20"/>
          <w:szCs w:val="20"/>
          <w:lang w:val="en-GB"/>
        </w:rPr>
        <w:t>uch as roman numbers or letters</w:t>
      </w:r>
      <w:r w:rsidR="00940DC3">
        <w:rPr>
          <w:rFonts w:ascii="Arial" w:hAnsi="Arial" w:cs="Arial"/>
          <w:sz w:val="20"/>
          <w:szCs w:val="20"/>
          <w:lang w:val="en-GB"/>
        </w:rPr>
        <w:t>.</w:t>
      </w:r>
      <w:r w:rsidR="00940DC3" w:rsidRPr="00940DC3">
        <w:rPr>
          <w:rFonts w:ascii="Arial" w:hAnsi="Arial" w:cs="Arial"/>
          <w:sz w:val="20"/>
          <w:szCs w:val="20"/>
          <w:lang w:val="en-GB"/>
        </w:rPr>
        <w:t xml:space="preserve"> </w:t>
      </w:r>
      <w:r w:rsidR="002F1F51">
        <w:rPr>
          <w:rFonts w:ascii="Arial" w:hAnsi="Arial" w:cs="Arial"/>
          <w:sz w:val="20"/>
          <w:szCs w:val="20"/>
          <w:lang w:val="en-GB"/>
        </w:rPr>
        <w:t xml:space="preserve">Use these </w:t>
      </w:r>
      <w:r w:rsidR="00940DC3" w:rsidRPr="00D337AB">
        <w:rPr>
          <w:rFonts w:ascii="Arial" w:hAnsi="Arial" w:cs="Arial"/>
          <w:sz w:val="20"/>
          <w:szCs w:val="20"/>
          <w:lang w:val="en-GB"/>
        </w:rPr>
        <w:t>numbers</w:t>
      </w:r>
      <w:r w:rsidR="002F1F51">
        <w:rPr>
          <w:rFonts w:ascii="Arial" w:hAnsi="Arial" w:cs="Arial"/>
          <w:sz w:val="20"/>
          <w:szCs w:val="20"/>
          <w:lang w:val="en-GB"/>
        </w:rPr>
        <w:t xml:space="preserve"> to refer to sections across your article</w:t>
      </w:r>
      <w:r w:rsidR="00940DC3" w:rsidRPr="00D337AB">
        <w:rPr>
          <w:rFonts w:ascii="Arial" w:hAnsi="Arial" w:cs="Arial"/>
          <w:sz w:val="20"/>
          <w:szCs w:val="20"/>
          <w:lang w:val="en-GB"/>
        </w:rPr>
        <w:t>:</w:t>
      </w:r>
      <w:r w:rsidR="00D337AB" w:rsidRPr="002F1F51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940DC3" w:rsidRPr="002F1F51">
        <w:rPr>
          <w:rFonts w:ascii="Arial" w:hAnsi="Arial" w:cs="Arial"/>
          <w:i/>
          <w:sz w:val="20"/>
          <w:szCs w:val="20"/>
          <w:lang w:val="en-GB"/>
        </w:rPr>
        <w:t>Section 2 provides …</w:t>
      </w:r>
      <w:r w:rsidR="00AE098F">
        <w:rPr>
          <w:rFonts w:ascii="Arial" w:hAnsi="Arial" w:cs="Arial"/>
          <w:sz w:val="20"/>
          <w:szCs w:val="20"/>
          <w:lang w:val="en-GB"/>
        </w:rPr>
        <w:t>,</w:t>
      </w:r>
      <w:r w:rsidR="002F1F51">
        <w:rPr>
          <w:rFonts w:ascii="Arial" w:hAnsi="Arial" w:cs="Arial"/>
          <w:i/>
          <w:sz w:val="20"/>
          <w:szCs w:val="20"/>
          <w:lang w:val="en-GB"/>
        </w:rPr>
        <w:t xml:space="preserve"> it </w:t>
      </w:r>
      <w:r w:rsidR="00940DC3" w:rsidRPr="002F1F51">
        <w:rPr>
          <w:rFonts w:ascii="Arial" w:hAnsi="Arial" w:cs="Arial"/>
          <w:i/>
          <w:sz w:val="20"/>
          <w:szCs w:val="20"/>
          <w:lang w:val="en-GB"/>
        </w:rPr>
        <w:t>was shown in section 2.3</w:t>
      </w:r>
      <w:r w:rsidR="002F1F51">
        <w:rPr>
          <w:rFonts w:ascii="Arial" w:hAnsi="Arial" w:cs="Arial"/>
          <w:i/>
          <w:sz w:val="20"/>
          <w:szCs w:val="20"/>
          <w:lang w:val="en-GB"/>
        </w:rPr>
        <w:t xml:space="preserve"> that …</w:t>
      </w:r>
    </w:p>
    <w:p w:rsidR="002F1F51" w:rsidRDefault="002F1F51" w:rsidP="008B407F">
      <w:pPr>
        <w:spacing w:after="80" w:line="320" w:lineRule="atLeast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Do not use footnotes in headlines.</w:t>
      </w:r>
    </w:p>
    <w:p w:rsidR="0065237E" w:rsidRPr="002F1F51" w:rsidRDefault="0065237E" w:rsidP="008B407F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</w:p>
    <w:p w:rsidR="0065237E" w:rsidRPr="00507581" w:rsidRDefault="00D337AB" w:rsidP="008B407F">
      <w:pPr>
        <w:spacing w:after="0" w:line="320" w:lineRule="atLeast"/>
        <w:jc w:val="both"/>
        <w:rPr>
          <w:rFonts w:ascii="Arial" w:hAnsi="Arial" w:cs="Arial"/>
          <w:b/>
          <w:lang w:val="en-GB"/>
        </w:rPr>
      </w:pPr>
      <w:r w:rsidRPr="00507581">
        <w:rPr>
          <w:rFonts w:ascii="Arial" w:hAnsi="Arial" w:cs="Arial"/>
          <w:b/>
          <w:lang w:val="en-GB"/>
        </w:rPr>
        <w:t>Figures</w:t>
      </w:r>
      <w:r w:rsidR="0065237E" w:rsidRPr="00507581">
        <w:rPr>
          <w:rFonts w:ascii="Arial" w:hAnsi="Arial" w:cs="Arial"/>
          <w:b/>
          <w:lang w:val="en-GB"/>
        </w:rPr>
        <w:t xml:space="preserve"> and Tables</w:t>
      </w:r>
    </w:p>
    <w:p w:rsidR="002F1F51" w:rsidRDefault="0065237E" w:rsidP="008B407F">
      <w:pPr>
        <w:spacing w:after="80" w:line="320" w:lineRule="atLeast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</w:t>
      </w:r>
      <w:r w:rsidR="00940DC3">
        <w:rPr>
          <w:rFonts w:ascii="Arial" w:hAnsi="Arial" w:cs="Arial"/>
          <w:sz w:val="20"/>
          <w:szCs w:val="20"/>
          <w:lang w:val="en-GB"/>
        </w:rPr>
        <w:t xml:space="preserve">insert all figures and tables with a description and a number. For counting, </w:t>
      </w:r>
      <w:r>
        <w:rPr>
          <w:rFonts w:ascii="Arial" w:hAnsi="Arial" w:cs="Arial"/>
          <w:sz w:val="20"/>
          <w:szCs w:val="20"/>
          <w:lang w:val="en-GB"/>
        </w:rPr>
        <w:t>two separate indices</w:t>
      </w:r>
      <w:r w:rsidR="00940DC3">
        <w:rPr>
          <w:rFonts w:ascii="Arial" w:hAnsi="Arial" w:cs="Arial"/>
          <w:sz w:val="20"/>
          <w:szCs w:val="20"/>
          <w:lang w:val="en-GB"/>
        </w:rPr>
        <w:t xml:space="preserve"> are used</w:t>
      </w:r>
      <w:r>
        <w:rPr>
          <w:rFonts w:ascii="Arial" w:hAnsi="Arial" w:cs="Arial"/>
          <w:sz w:val="20"/>
          <w:szCs w:val="20"/>
          <w:lang w:val="en-GB"/>
        </w:rPr>
        <w:t>: Figure 1, 2, 3, … and Table 1, 2, 3 …</w:t>
      </w:r>
      <w:r w:rsidR="00D337AB">
        <w:rPr>
          <w:rFonts w:ascii="Arial" w:hAnsi="Arial" w:cs="Arial"/>
          <w:sz w:val="20"/>
          <w:szCs w:val="20"/>
          <w:lang w:val="en-GB"/>
        </w:rPr>
        <w:t>;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D337AB">
        <w:rPr>
          <w:rFonts w:ascii="Arial" w:hAnsi="Arial" w:cs="Arial"/>
          <w:sz w:val="20"/>
          <w:szCs w:val="20"/>
          <w:lang w:val="en-GB"/>
        </w:rPr>
        <w:t xml:space="preserve">take care that your figures/tables are ordered correctly. Do not include section numbers in the numbers </w:t>
      </w:r>
      <w:r w:rsidR="002F1F51">
        <w:rPr>
          <w:rFonts w:ascii="Arial" w:hAnsi="Arial" w:cs="Arial"/>
          <w:sz w:val="20"/>
          <w:szCs w:val="20"/>
          <w:lang w:val="en-GB"/>
        </w:rPr>
        <w:t>for</w:t>
      </w:r>
      <w:r w:rsidR="00D337AB">
        <w:rPr>
          <w:rFonts w:ascii="Arial" w:hAnsi="Arial" w:cs="Arial"/>
          <w:sz w:val="20"/>
          <w:szCs w:val="20"/>
          <w:lang w:val="en-GB"/>
        </w:rPr>
        <w:t xml:space="preserve"> figures/tables and do not include other counted elements: </w:t>
      </w:r>
      <w:r w:rsidR="00940DC3">
        <w:rPr>
          <w:rFonts w:ascii="Arial" w:hAnsi="Arial" w:cs="Arial"/>
          <w:sz w:val="20"/>
          <w:szCs w:val="20"/>
          <w:lang w:val="en-GB"/>
        </w:rPr>
        <w:t xml:space="preserve">Graphs, images, screenshots, </w:t>
      </w:r>
      <w:r w:rsidR="00D337AB">
        <w:rPr>
          <w:rFonts w:ascii="Arial" w:hAnsi="Arial" w:cs="Arial"/>
          <w:sz w:val="20"/>
          <w:szCs w:val="20"/>
          <w:lang w:val="en-GB"/>
        </w:rPr>
        <w:t xml:space="preserve">photos, </w:t>
      </w:r>
      <w:r w:rsidR="00940DC3">
        <w:rPr>
          <w:rFonts w:ascii="Arial" w:hAnsi="Arial" w:cs="Arial"/>
          <w:sz w:val="20"/>
          <w:szCs w:val="20"/>
          <w:lang w:val="en-GB"/>
        </w:rPr>
        <w:t xml:space="preserve">copies and </w:t>
      </w:r>
      <w:r w:rsidR="00D337AB">
        <w:rPr>
          <w:rFonts w:ascii="Arial" w:hAnsi="Arial" w:cs="Arial"/>
          <w:sz w:val="20"/>
          <w:szCs w:val="20"/>
          <w:lang w:val="en-GB"/>
        </w:rPr>
        <w:t>extracts</w:t>
      </w:r>
      <w:r w:rsidR="00940DC3">
        <w:rPr>
          <w:rFonts w:ascii="Arial" w:hAnsi="Arial" w:cs="Arial"/>
          <w:sz w:val="20"/>
          <w:szCs w:val="20"/>
          <w:lang w:val="en-GB"/>
        </w:rPr>
        <w:t xml:space="preserve"> of </w:t>
      </w:r>
      <w:r w:rsidR="00940DC3" w:rsidRPr="00940DC3">
        <w:rPr>
          <w:rFonts w:ascii="Arial" w:hAnsi="Arial" w:cs="Arial"/>
          <w:sz w:val="20"/>
          <w:szCs w:val="20"/>
          <w:lang w:val="en-GB"/>
        </w:rPr>
        <w:t>questionnaire</w:t>
      </w:r>
      <w:r w:rsidR="00940DC3">
        <w:rPr>
          <w:rFonts w:ascii="Arial" w:hAnsi="Arial" w:cs="Arial"/>
          <w:sz w:val="20"/>
          <w:szCs w:val="20"/>
          <w:lang w:val="en-GB"/>
        </w:rPr>
        <w:t xml:space="preserve">s, etc. are regarded as </w:t>
      </w:r>
      <w:r w:rsidR="00D337AB">
        <w:rPr>
          <w:rFonts w:ascii="Arial" w:hAnsi="Arial" w:cs="Arial"/>
          <w:i/>
          <w:sz w:val="20"/>
          <w:szCs w:val="20"/>
          <w:lang w:val="en-GB"/>
        </w:rPr>
        <w:t>fi</w:t>
      </w:r>
      <w:r w:rsidR="00940DC3" w:rsidRPr="00940DC3">
        <w:rPr>
          <w:rFonts w:ascii="Arial" w:hAnsi="Arial" w:cs="Arial"/>
          <w:i/>
          <w:sz w:val="20"/>
          <w:szCs w:val="20"/>
          <w:lang w:val="en-GB"/>
        </w:rPr>
        <w:t>gures</w:t>
      </w:r>
      <w:r w:rsidR="00940DC3">
        <w:rPr>
          <w:rFonts w:ascii="Arial" w:hAnsi="Arial" w:cs="Arial"/>
          <w:sz w:val="20"/>
          <w:szCs w:val="20"/>
          <w:lang w:val="en-GB"/>
        </w:rPr>
        <w:t>. R</w:t>
      </w:r>
      <w:r>
        <w:rPr>
          <w:rFonts w:ascii="Arial" w:hAnsi="Arial" w:cs="Arial"/>
          <w:sz w:val="20"/>
          <w:szCs w:val="20"/>
          <w:lang w:val="en-GB"/>
        </w:rPr>
        <w:t>efer to figures</w:t>
      </w:r>
      <w:r w:rsidR="00D337AB">
        <w:rPr>
          <w:rFonts w:ascii="Arial" w:hAnsi="Arial" w:cs="Arial"/>
          <w:sz w:val="20"/>
          <w:szCs w:val="20"/>
          <w:lang w:val="en-GB"/>
        </w:rPr>
        <w:t>/</w:t>
      </w:r>
      <w:r w:rsidR="00940DC3">
        <w:rPr>
          <w:rFonts w:ascii="Arial" w:hAnsi="Arial" w:cs="Arial"/>
          <w:sz w:val="20"/>
          <w:szCs w:val="20"/>
          <w:lang w:val="en-GB"/>
        </w:rPr>
        <w:t>tables with stating the number</w:t>
      </w:r>
      <w:r w:rsidR="00D337AB">
        <w:rPr>
          <w:rFonts w:ascii="Arial" w:hAnsi="Arial" w:cs="Arial"/>
          <w:sz w:val="20"/>
          <w:szCs w:val="20"/>
          <w:lang w:val="en-GB"/>
        </w:rPr>
        <w:t xml:space="preserve"> in the text</w:t>
      </w:r>
      <w:r w:rsidR="00940DC3">
        <w:rPr>
          <w:rFonts w:ascii="Arial" w:hAnsi="Arial" w:cs="Arial"/>
          <w:sz w:val="20"/>
          <w:szCs w:val="20"/>
          <w:lang w:val="en-GB"/>
        </w:rPr>
        <w:t>:</w:t>
      </w:r>
      <w:r w:rsidR="002F1F51">
        <w:rPr>
          <w:rFonts w:ascii="Arial" w:hAnsi="Arial" w:cs="Arial"/>
          <w:sz w:val="20"/>
          <w:szCs w:val="20"/>
          <w:lang w:val="en-GB"/>
        </w:rPr>
        <w:t xml:space="preserve"> </w:t>
      </w:r>
      <w:r w:rsidR="00940DC3" w:rsidRPr="002F1F51">
        <w:rPr>
          <w:rFonts w:ascii="Arial" w:hAnsi="Arial" w:cs="Arial"/>
          <w:i/>
          <w:sz w:val="20"/>
          <w:szCs w:val="20"/>
          <w:lang w:val="en-GB"/>
        </w:rPr>
        <w:t>T</w:t>
      </w:r>
      <w:r w:rsidRPr="002F1F51">
        <w:rPr>
          <w:rFonts w:ascii="Arial" w:hAnsi="Arial" w:cs="Arial"/>
          <w:i/>
          <w:sz w:val="20"/>
          <w:szCs w:val="20"/>
          <w:lang w:val="en-GB"/>
        </w:rPr>
        <w:t xml:space="preserve">able 3 </w:t>
      </w:r>
      <w:r w:rsidR="00940DC3" w:rsidRPr="002F1F51">
        <w:rPr>
          <w:rFonts w:ascii="Arial" w:hAnsi="Arial" w:cs="Arial"/>
          <w:i/>
          <w:sz w:val="20"/>
          <w:szCs w:val="20"/>
          <w:lang w:val="en-GB"/>
        </w:rPr>
        <w:t>demonstrates</w:t>
      </w:r>
      <w:r w:rsidRPr="002F1F51">
        <w:rPr>
          <w:rFonts w:ascii="Arial" w:hAnsi="Arial" w:cs="Arial"/>
          <w:i/>
          <w:sz w:val="20"/>
          <w:szCs w:val="20"/>
          <w:lang w:val="en-GB"/>
        </w:rPr>
        <w:t xml:space="preserve"> …</w:t>
      </w:r>
      <w:r w:rsidR="002F1F51" w:rsidRPr="00AE098F">
        <w:rPr>
          <w:rFonts w:ascii="Arial" w:hAnsi="Arial" w:cs="Arial"/>
          <w:sz w:val="20"/>
          <w:szCs w:val="20"/>
          <w:lang w:val="en-GB"/>
        </w:rPr>
        <w:t>,</w:t>
      </w:r>
      <w:r w:rsidR="002F1F51">
        <w:rPr>
          <w:rFonts w:ascii="Arial" w:hAnsi="Arial" w:cs="Arial"/>
          <w:i/>
          <w:sz w:val="20"/>
          <w:szCs w:val="20"/>
          <w:lang w:val="en-GB"/>
        </w:rPr>
        <w:t xml:space="preserve"> as shown in figure 4</w:t>
      </w:r>
      <w:r w:rsidR="00AE098F">
        <w:rPr>
          <w:rFonts w:ascii="Arial" w:hAnsi="Arial" w:cs="Arial"/>
          <w:i/>
          <w:sz w:val="20"/>
          <w:szCs w:val="20"/>
          <w:lang w:val="en-GB"/>
        </w:rPr>
        <w:t xml:space="preserve"> …</w:t>
      </w:r>
    </w:p>
    <w:p w:rsidR="003B16D9" w:rsidRDefault="00940DC3" w:rsidP="008B407F">
      <w:pPr>
        <w:spacing w:after="8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Be sure that you </w:t>
      </w:r>
      <w:r w:rsidR="00AE098F">
        <w:rPr>
          <w:rFonts w:ascii="Arial" w:hAnsi="Arial" w:cs="Arial"/>
          <w:sz w:val="20"/>
          <w:szCs w:val="20"/>
          <w:lang w:val="en-GB"/>
        </w:rPr>
        <w:t>have</w:t>
      </w:r>
      <w:r w:rsidR="003B16D9">
        <w:rPr>
          <w:rFonts w:ascii="Arial" w:hAnsi="Arial" w:cs="Arial"/>
          <w:sz w:val="20"/>
          <w:szCs w:val="20"/>
          <w:lang w:val="en-GB"/>
        </w:rPr>
        <w:t xml:space="preserve"> the right to use i</w:t>
      </w:r>
      <w:r>
        <w:rPr>
          <w:rFonts w:ascii="Arial" w:hAnsi="Arial" w:cs="Arial"/>
          <w:sz w:val="20"/>
          <w:szCs w:val="20"/>
          <w:lang w:val="en-GB"/>
        </w:rPr>
        <w:t xml:space="preserve">mages by other authors. </w:t>
      </w:r>
      <w:r w:rsidR="0065237E" w:rsidRPr="00F20251">
        <w:rPr>
          <w:rFonts w:ascii="Arial" w:hAnsi="Arial" w:cs="Arial"/>
          <w:i/>
          <w:sz w:val="20"/>
          <w:szCs w:val="20"/>
          <w:lang w:val="en-GB"/>
        </w:rPr>
        <w:t>Colloquium</w:t>
      </w:r>
      <w:r w:rsidR="0065237E">
        <w:rPr>
          <w:rFonts w:ascii="Arial" w:hAnsi="Arial" w:cs="Arial"/>
          <w:sz w:val="20"/>
          <w:szCs w:val="20"/>
          <w:lang w:val="en-GB"/>
        </w:rPr>
        <w:t xml:space="preserve"> articles are published </w:t>
      </w:r>
      <w:r>
        <w:rPr>
          <w:rFonts w:ascii="Arial" w:hAnsi="Arial" w:cs="Arial"/>
          <w:sz w:val="20"/>
          <w:szCs w:val="20"/>
          <w:lang w:val="en-GB"/>
        </w:rPr>
        <w:t xml:space="preserve">under a </w:t>
      </w:r>
      <w:r w:rsidR="00947C7C" w:rsidRPr="00947C7C">
        <w:rPr>
          <w:rFonts w:ascii="Arial" w:hAnsi="Arial" w:cs="Arial"/>
          <w:sz w:val="20"/>
          <w:szCs w:val="20"/>
          <w:lang w:val="en-GB"/>
        </w:rPr>
        <w:t>Creative Commons Attribution 4.0 International License (CC BY 4.0)</w:t>
      </w:r>
      <w:r w:rsidR="0065237E">
        <w:rPr>
          <w:rFonts w:ascii="Arial" w:hAnsi="Arial" w:cs="Arial"/>
          <w:sz w:val="20"/>
          <w:szCs w:val="20"/>
          <w:lang w:val="en-GB"/>
        </w:rPr>
        <w:t xml:space="preserve">. </w:t>
      </w:r>
      <w:r w:rsidR="003B16D9">
        <w:rPr>
          <w:rFonts w:ascii="Arial" w:hAnsi="Arial" w:cs="Arial"/>
          <w:sz w:val="20"/>
          <w:szCs w:val="20"/>
          <w:lang w:val="en-GB"/>
        </w:rPr>
        <w:t>This licence applies to images as well. Please provide a legal note</w:t>
      </w:r>
      <w:r w:rsidR="00D337AB">
        <w:rPr>
          <w:rFonts w:ascii="Arial" w:hAnsi="Arial" w:cs="Arial"/>
          <w:sz w:val="20"/>
          <w:szCs w:val="20"/>
          <w:lang w:val="en-GB"/>
        </w:rPr>
        <w:t xml:space="preserve"> to the figure’s description</w:t>
      </w:r>
      <w:r w:rsidR="003B16D9">
        <w:rPr>
          <w:rFonts w:ascii="Arial" w:hAnsi="Arial" w:cs="Arial"/>
          <w:sz w:val="20"/>
          <w:szCs w:val="20"/>
          <w:lang w:val="en-GB"/>
        </w:rPr>
        <w:t xml:space="preserve"> if the </w:t>
      </w:r>
      <w:r w:rsidR="00D337AB">
        <w:rPr>
          <w:rFonts w:ascii="Arial" w:hAnsi="Arial" w:cs="Arial"/>
          <w:sz w:val="20"/>
          <w:szCs w:val="20"/>
          <w:lang w:val="en-GB"/>
        </w:rPr>
        <w:t>copyright</w:t>
      </w:r>
      <w:r w:rsidR="003B16D9">
        <w:rPr>
          <w:rFonts w:ascii="Arial" w:hAnsi="Arial" w:cs="Arial"/>
          <w:sz w:val="20"/>
          <w:szCs w:val="20"/>
          <w:lang w:val="en-GB"/>
        </w:rPr>
        <w:t xml:space="preserve"> is unclear</w:t>
      </w:r>
      <w:r w:rsidR="00947C7C">
        <w:rPr>
          <w:rFonts w:ascii="Arial" w:hAnsi="Arial" w:cs="Arial"/>
          <w:sz w:val="20"/>
          <w:szCs w:val="20"/>
          <w:lang w:val="en-GB"/>
        </w:rPr>
        <w:t>.</w:t>
      </w:r>
    </w:p>
    <w:p w:rsidR="00F20251" w:rsidRDefault="00F20251" w:rsidP="008B407F">
      <w:pPr>
        <w:spacing w:after="8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Avoid footnotes in tables.</w:t>
      </w:r>
    </w:p>
    <w:p w:rsidR="00940DC3" w:rsidRDefault="00940DC3" w:rsidP="008B407F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</w:p>
    <w:p w:rsidR="0065237E" w:rsidRPr="00507581" w:rsidRDefault="0065237E" w:rsidP="008B407F">
      <w:pPr>
        <w:spacing w:after="0" w:line="320" w:lineRule="atLeast"/>
        <w:jc w:val="both"/>
        <w:rPr>
          <w:rFonts w:ascii="Arial" w:hAnsi="Arial" w:cs="Arial"/>
          <w:b/>
          <w:lang w:val="en-GB"/>
        </w:rPr>
      </w:pPr>
      <w:r w:rsidRPr="00507581">
        <w:rPr>
          <w:rFonts w:ascii="Arial" w:hAnsi="Arial" w:cs="Arial"/>
          <w:b/>
          <w:lang w:val="en-GB"/>
        </w:rPr>
        <w:t>Footnotes</w:t>
      </w:r>
    </w:p>
    <w:p w:rsidR="003B16D9" w:rsidRDefault="00F20251" w:rsidP="008B407F">
      <w:pPr>
        <w:spacing w:after="8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You are free to use footnotes throughout the text (except for the abstract). </w:t>
      </w:r>
      <w:r w:rsidR="003B16D9">
        <w:rPr>
          <w:rFonts w:ascii="Arial" w:hAnsi="Arial" w:cs="Arial"/>
          <w:sz w:val="20"/>
          <w:szCs w:val="20"/>
          <w:lang w:val="en-GB"/>
        </w:rPr>
        <w:t>Avoid footnotes in tables and do not use footnotes in headlines. Do not use footnotes for literature references.</w:t>
      </w:r>
    </w:p>
    <w:p w:rsidR="0065237E" w:rsidRDefault="0065237E" w:rsidP="008B407F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</w:p>
    <w:p w:rsidR="00765D99" w:rsidRPr="00507581" w:rsidRDefault="00765D99" w:rsidP="008B407F">
      <w:pPr>
        <w:spacing w:after="0" w:line="320" w:lineRule="atLeast"/>
        <w:jc w:val="both"/>
        <w:rPr>
          <w:rFonts w:ascii="Arial" w:hAnsi="Arial" w:cs="Arial"/>
          <w:b/>
          <w:lang w:val="en-GB"/>
        </w:rPr>
      </w:pPr>
      <w:r w:rsidRPr="00507581">
        <w:rPr>
          <w:rFonts w:ascii="Arial" w:hAnsi="Arial" w:cs="Arial"/>
          <w:b/>
          <w:lang w:val="en-GB"/>
        </w:rPr>
        <w:t>Citations</w:t>
      </w:r>
    </w:p>
    <w:p w:rsidR="00765D99" w:rsidRDefault="008D3BB1" w:rsidP="008B407F">
      <w:pPr>
        <w:spacing w:after="8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Use </w:t>
      </w:r>
      <w:r w:rsidR="00765D99">
        <w:rPr>
          <w:rFonts w:ascii="Arial" w:hAnsi="Arial" w:cs="Arial"/>
          <w:sz w:val="20"/>
          <w:szCs w:val="20"/>
          <w:lang w:val="en-GB"/>
        </w:rPr>
        <w:t>q</w:t>
      </w:r>
      <w:r>
        <w:rPr>
          <w:rFonts w:ascii="Arial" w:hAnsi="Arial" w:cs="Arial"/>
          <w:sz w:val="20"/>
          <w:szCs w:val="20"/>
          <w:lang w:val="en-GB"/>
        </w:rPr>
        <w:t xml:space="preserve">uotations marks </w:t>
      </w:r>
      <w:r w:rsidR="00AE098F">
        <w:rPr>
          <w:rFonts w:ascii="Arial" w:hAnsi="Arial" w:cs="Arial"/>
          <w:sz w:val="20"/>
          <w:szCs w:val="20"/>
          <w:lang w:val="en-GB"/>
        </w:rPr>
        <w:t xml:space="preserve">throughout the document </w:t>
      </w:r>
      <w:r w:rsidR="003B16D9">
        <w:rPr>
          <w:rFonts w:ascii="Arial" w:hAnsi="Arial" w:cs="Arial"/>
          <w:sz w:val="20"/>
          <w:szCs w:val="20"/>
          <w:lang w:val="en-GB"/>
        </w:rPr>
        <w:t>according</w:t>
      </w:r>
      <w:r>
        <w:rPr>
          <w:rFonts w:ascii="Arial" w:hAnsi="Arial" w:cs="Arial"/>
          <w:sz w:val="20"/>
          <w:szCs w:val="20"/>
          <w:lang w:val="en-GB"/>
        </w:rPr>
        <w:t xml:space="preserve"> to </w:t>
      </w:r>
      <w:r w:rsidR="00AE098F">
        <w:rPr>
          <w:rFonts w:ascii="Arial" w:hAnsi="Arial" w:cs="Arial"/>
          <w:sz w:val="20"/>
          <w:szCs w:val="20"/>
          <w:lang w:val="en-GB"/>
        </w:rPr>
        <w:t>the</w:t>
      </w:r>
      <w:r>
        <w:rPr>
          <w:rFonts w:ascii="Arial" w:hAnsi="Arial" w:cs="Arial"/>
          <w:sz w:val="20"/>
          <w:szCs w:val="20"/>
          <w:lang w:val="en-GB"/>
        </w:rPr>
        <w:t xml:space="preserve"> language</w:t>
      </w:r>
      <w:r w:rsidR="00AE098F">
        <w:rPr>
          <w:rFonts w:ascii="Arial" w:hAnsi="Arial" w:cs="Arial"/>
          <w:sz w:val="20"/>
          <w:szCs w:val="20"/>
          <w:lang w:val="en-GB"/>
        </w:rPr>
        <w:t xml:space="preserve"> of your submission</w:t>
      </w:r>
      <w:r w:rsidR="00765D99"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>“English”</w:t>
      </w:r>
      <w:r w:rsidR="00765D99">
        <w:rPr>
          <w:rFonts w:ascii="Arial" w:hAnsi="Arial" w:cs="Arial"/>
          <w:sz w:val="20"/>
          <w:szCs w:val="20"/>
          <w:lang w:val="en-GB"/>
        </w:rPr>
        <w:t xml:space="preserve">, </w:t>
      </w:r>
      <w:r w:rsidR="00765D99" w:rsidRPr="00765D99">
        <w:rPr>
          <w:rFonts w:ascii="Arial" w:hAnsi="Arial" w:cs="Arial"/>
          <w:sz w:val="20"/>
          <w:szCs w:val="20"/>
          <w:lang w:val="en-GB"/>
        </w:rPr>
        <w:t>„</w:t>
      </w:r>
      <w:proofErr w:type="gramStart"/>
      <w:r w:rsidR="00765D99" w:rsidRPr="00765D99">
        <w:rPr>
          <w:rFonts w:ascii="Arial" w:hAnsi="Arial" w:cs="Arial"/>
          <w:sz w:val="20"/>
          <w:szCs w:val="20"/>
          <w:lang w:val="en-GB"/>
        </w:rPr>
        <w:t>Deutsch“</w:t>
      </w:r>
      <w:proofErr w:type="gramEnd"/>
      <w:r w:rsidR="00765D99">
        <w:rPr>
          <w:rFonts w:ascii="Arial" w:hAnsi="Arial" w:cs="Arial"/>
          <w:sz w:val="20"/>
          <w:szCs w:val="20"/>
          <w:lang w:val="en-GB"/>
        </w:rPr>
        <w:t xml:space="preserve">, </w:t>
      </w:r>
      <w:r w:rsidR="00765D99" w:rsidRPr="00765D99">
        <w:rPr>
          <w:rFonts w:ascii="Arial" w:hAnsi="Arial" w:cs="Arial"/>
          <w:sz w:val="20"/>
          <w:szCs w:val="20"/>
          <w:lang w:val="en-GB"/>
        </w:rPr>
        <w:t xml:space="preserve">« </w:t>
      </w:r>
      <w:proofErr w:type="spellStart"/>
      <w:r w:rsidR="00765D99" w:rsidRPr="00765D99">
        <w:rPr>
          <w:rFonts w:ascii="Arial" w:hAnsi="Arial" w:cs="Arial"/>
          <w:sz w:val="20"/>
          <w:szCs w:val="20"/>
          <w:lang w:val="en-GB"/>
        </w:rPr>
        <w:t>Français</w:t>
      </w:r>
      <w:proofErr w:type="spellEnd"/>
      <w:r w:rsidR="00765D99">
        <w:rPr>
          <w:rFonts w:ascii="Arial" w:hAnsi="Arial" w:cs="Arial"/>
          <w:sz w:val="20"/>
          <w:szCs w:val="20"/>
          <w:lang w:val="en-GB"/>
        </w:rPr>
        <w:t xml:space="preserve"> </w:t>
      </w:r>
      <w:r w:rsidR="00765D99" w:rsidRPr="00765D99">
        <w:rPr>
          <w:rFonts w:ascii="Arial" w:hAnsi="Arial" w:cs="Arial"/>
          <w:sz w:val="20"/>
          <w:szCs w:val="20"/>
          <w:lang w:val="en-GB"/>
        </w:rPr>
        <w:t>»</w:t>
      </w:r>
      <w:r w:rsidR="00765D99">
        <w:rPr>
          <w:rFonts w:ascii="Arial" w:hAnsi="Arial" w:cs="Arial"/>
          <w:sz w:val="20"/>
          <w:szCs w:val="20"/>
          <w:lang w:val="en-GB"/>
        </w:rPr>
        <w:t xml:space="preserve">, etc. </w:t>
      </w:r>
      <w:r w:rsidR="00F20251">
        <w:rPr>
          <w:rFonts w:ascii="Arial" w:hAnsi="Arial" w:cs="Arial"/>
          <w:sz w:val="20"/>
          <w:szCs w:val="20"/>
          <w:lang w:val="en-GB"/>
        </w:rPr>
        <w:t>D</w:t>
      </w:r>
      <w:r w:rsidR="00765D99">
        <w:rPr>
          <w:rFonts w:ascii="Arial" w:hAnsi="Arial" w:cs="Arial"/>
          <w:sz w:val="20"/>
          <w:szCs w:val="20"/>
          <w:lang w:val="en-GB"/>
        </w:rPr>
        <w:t xml:space="preserve">o not use quotation marks to highlight metaphorical use of words. Please do not use quotation marks for titles (use </w:t>
      </w:r>
      <w:r w:rsidR="00765D99" w:rsidRPr="00F20251">
        <w:rPr>
          <w:rFonts w:ascii="Arial" w:hAnsi="Arial" w:cs="Arial"/>
          <w:i/>
          <w:sz w:val="20"/>
          <w:szCs w:val="20"/>
          <w:lang w:val="en-GB"/>
        </w:rPr>
        <w:t>italicisation</w:t>
      </w:r>
      <w:r w:rsidR="00765D99" w:rsidRPr="00765D99">
        <w:rPr>
          <w:rFonts w:ascii="Arial" w:hAnsi="Arial" w:cs="Arial"/>
          <w:sz w:val="20"/>
          <w:szCs w:val="20"/>
          <w:lang w:val="en-GB"/>
        </w:rPr>
        <w:t xml:space="preserve"> </w:t>
      </w:r>
      <w:r w:rsidR="00765D99">
        <w:rPr>
          <w:rFonts w:ascii="Arial" w:hAnsi="Arial" w:cs="Arial"/>
          <w:sz w:val="20"/>
          <w:szCs w:val="20"/>
          <w:lang w:val="en-GB"/>
        </w:rPr>
        <w:t xml:space="preserve">instead). Use […] to mark omissions in </w:t>
      </w:r>
      <w:r w:rsidR="00F20251">
        <w:rPr>
          <w:rFonts w:ascii="Arial" w:hAnsi="Arial" w:cs="Arial"/>
          <w:sz w:val="20"/>
          <w:szCs w:val="20"/>
          <w:lang w:val="en-GB"/>
        </w:rPr>
        <w:t xml:space="preserve">your </w:t>
      </w:r>
      <w:r w:rsidR="00765D99">
        <w:rPr>
          <w:rFonts w:ascii="Arial" w:hAnsi="Arial" w:cs="Arial"/>
          <w:sz w:val="20"/>
          <w:szCs w:val="20"/>
          <w:lang w:val="en-GB"/>
        </w:rPr>
        <w:t>citations; you must not mark omission at the start or at the end of a citation.</w:t>
      </w:r>
    </w:p>
    <w:p w:rsidR="008D3BB1" w:rsidRDefault="00765D99" w:rsidP="008B407F">
      <w:pPr>
        <w:spacing w:after="8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Take care to cite correctly and </w:t>
      </w:r>
      <w:r w:rsidR="008D3BB1">
        <w:rPr>
          <w:rFonts w:ascii="Arial" w:hAnsi="Arial" w:cs="Arial"/>
          <w:sz w:val="20"/>
          <w:szCs w:val="20"/>
          <w:lang w:val="en-GB"/>
        </w:rPr>
        <w:t>av</w:t>
      </w:r>
      <w:r>
        <w:rPr>
          <w:rFonts w:ascii="Arial" w:hAnsi="Arial" w:cs="Arial"/>
          <w:sz w:val="20"/>
          <w:szCs w:val="20"/>
          <w:lang w:val="en-GB"/>
        </w:rPr>
        <w:t>oid using secondary citations. For citations</w:t>
      </w:r>
      <w:r w:rsidR="00AE098F">
        <w:rPr>
          <w:rFonts w:ascii="Arial" w:hAnsi="Arial" w:cs="Arial"/>
          <w:sz w:val="20"/>
          <w:szCs w:val="20"/>
          <w:lang w:val="en-GB"/>
        </w:rPr>
        <w:t xml:space="preserve"> longer than four or five lines</w:t>
      </w:r>
      <w:r>
        <w:rPr>
          <w:rFonts w:ascii="Arial" w:hAnsi="Arial" w:cs="Arial"/>
          <w:sz w:val="20"/>
          <w:szCs w:val="20"/>
          <w:lang w:val="en-GB"/>
        </w:rPr>
        <w:t>, use an individual paragraph.</w:t>
      </w:r>
    </w:p>
    <w:p w:rsidR="00A819B9" w:rsidRDefault="00765D99" w:rsidP="008B407F">
      <w:pPr>
        <w:spacing w:after="8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Add a reference to the cited work after a citation:</w:t>
      </w:r>
      <w:r w:rsidR="00A819B9">
        <w:rPr>
          <w:rFonts w:ascii="Arial" w:hAnsi="Arial" w:cs="Arial"/>
          <w:sz w:val="20"/>
          <w:szCs w:val="20"/>
          <w:lang w:val="en-GB"/>
        </w:rPr>
        <w:t xml:space="preserve"> (author year, page), e.g. </w:t>
      </w:r>
      <w:r w:rsidR="00F20251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="00F20251">
        <w:rPr>
          <w:rFonts w:ascii="Arial" w:hAnsi="Arial" w:cs="Arial"/>
          <w:sz w:val="20"/>
          <w:szCs w:val="20"/>
          <w:lang w:val="en-GB"/>
        </w:rPr>
        <w:t>Wodrak</w:t>
      </w:r>
      <w:proofErr w:type="spellEnd"/>
      <w:r w:rsidR="00F20251">
        <w:rPr>
          <w:rFonts w:ascii="Arial" w:hAnsi="Arial" w:cs="Arial"/>
          <w:sz w:val="20"/>
          <w:szCs w:val="20"/>
          <w:lang w:val="en-GB"/>
        </w:rPr>
        <w:t xml:space="preserve"> 2011, 17)</w:t>
      </w:r>
    </w:p>
    <w:p w:rsidR="00A819B9" w:rsidRDefault="00A819B9" w:rsidP="008B407F">
      <w:pPr>
        <w:spacing w:after="8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Use comma and </w:t>
      </w:r>
      <w:r w:rsidRPr="00A819B9">
        <w:rPr>
          <w:rFonts w:ascii="Arial" w:hAnsi="Arial" w:cs="Arial"/>
          <w:sz w:val="20"/>
          <w:szCs w:val="20"/>
          <w:lang w:val="en-GB"/>
        </w:rPr>
        <w:t>ampersand</w:t>
      </w:r>
      <w:r>
        <w:rPr>
          <w:rFonts w:ascii="Arial" w:hAnsi="Arial" w:cs="Arial"/>
          <w:sz w:val="20"/>
          <w:szCs w:val="20"/>
          <w:lang w:val="en-GB"/>
        </w:rPr>
        <w:t xml:space="preserve"> (</w:t>
      </w:r>
      <w:r w:rsidR="00F20251">
        <w:rPr>
          <w:rFonts w:ascii="Arial" w:hAnsi="Arial" w:cs="Arial"/>
          <w:sz w:val="20"/>
          <w:szCs w:val="20"/>
          <w:lang w:val="en-GB"/>
        </w:rPr>
        <w:t>&amp;</w:t>
      </w:r>
      <w:r>
        <w:rPr>
          <w:rFonts w:ascii="Arial" w:hAnsi="Arial" w:cs="Arial"/>
          <w:sz w:val="20"/>
          <w:szCs w:val="20"/>
          <w:lang w:val="en-GB"/>
        </w:rPr>
        <w:t>) to separate multiple authors: (author1, author2 &amp; author3 year)</w:t>
      </w:r>
      <w:r w:rsidR="00F20251">
        <w:rPr>
          <w:rFonts w:ascii="Arial" w:hAnsi="Arial" w:cs="Arial"/>
          <w:sz w:val="20"/>
          <w:szCs w:val="20"/>
          <w:lang w:val="en-GB"/>
        </w:rPr>
        <w:t xml:space="preserve">, e.g. (Butler &amp; </w:t>
      </w:r>
      <w:proofErr w:type="spellStart"/>
      <w:r w:rsidR="00F20251" w:rsidRPr="007A0305">
        <w:rPr>
          <w:rFonts w:ascii="Arial" w:hAnsi="Arial" w:cs="Arial"/>
          <w:sz w:val="20"/>
          <w:szCs w:val="20"/>
          <w:lang w:val="en-GB"/>
        </w:rPr>
        <w:t>Athanasiou</w:t>
      </w:r>
      <w:proofErr w:type="spellEnd"/>
      <w:r w:rsidR="00F20251">
        <w:rPr>
          <w:rFonts w:ascii="Arial" w:hAnsi="Arial" w:cs="Arial"/>
          <w:sz w:val="20"/>
          <w:szCs w:val="20"/>
          <w:lang w:val="en-GB"/>
        </w:rPr>
        <w:t>, 2013)</w:t>
      </w:r>
    </w:p>
    <w:p w:rsidR="008D3BB1" w:rsidRDefault="00A819B9" w:rsidP="008B407F">
      <w:pPr>
        <w:spacing w:after="8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 xml:space="preserve">For </w:t>
      </w:r>
      <w:r w:rsidR="00F20251">
        <w:rPr>
          <w:rFonts w:ascii="Arial" w:hAnsi="Arial" w:cs="Arial"/>
          <w:sz w:val="20"/>
          <w:szCs w:val="20"/>
          <w:lang w:val="en-GB"/>
        </w:rPr>
        <w:t>repeated</w:t>
      </w:r>
      <w:r>
        <w:rPr>
          <w:rFonts w:ascii="Arial" w:hAnsi="Arial" w:cs="Arial"/>
          <w:sz w:val="20"/>
          <w:szCs w:val="20"/>
          <w:lang w:val="en-GB"/>
        </w:rPr>
        <w:t xml:space="preserve"> references</w:t>
      </w:r>
      <w:r w:rsidR="00F20251">
        <w:rPr>
          <w:rFonts w:ascii="Arial" w:hAnsi="Arial" w:cs="Arial"/>
          <w:sz w:val="20"/>
          <w:szCs w:val="20"/>
          <w:lang w:val="en-GB"/>
        </w:rPr>
        <w:t xml:space="preserve"> to the same piece of work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F20251">
        <w:rPr>
          <w:rFonts w:ascii="Arial" w:hAnsi="Arial" w:cs="Arial"/>
          <w:sz w:val="20"/>
          <w:szCs w:val="20"/>
          <w:lang w:val="en-GB"/>
        </w:rPr>
        <w:t xml:space="preserve">you might use </w:t>
      </w:r>
      <w:r>
        <w:rPr>
          <w:rFonts w:ascii="Arial" w:hAnsi="Arial" w:cs="Arial"/>
          <w:sz w:val="20"/>
          <w:szCs w:val="20"/>
          <w:lang w:val="en-GB"/>
        </w:rPr>
        <w:t>“ibid.”</w:t>
      </w:r>
      <w:r w:rsidR="00F20251">
        <w:rPr>
          <w:rFonts w:ascii="Arial" w:hAnsi="Arial" w:cs="Arial"/>
          <w:sz w:val="20"/>
          <w:szCs w:val="20"/>
          <w:lang w:val="en-GB"/>
        </w:rPr>
        <w:t xml:space="preserve"> instead of stating the author and the date repeatedly.</w:t>
      </w:r>
    </w:p>
    <w:p w:rsidR="0065237E" w:rsidRDefault="0065237E" w:rsidP="008B407F">
      <w:pPr>
        <w:spacing w:after="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</w:p>
    <w:p w:rsidR="00A819B9" w:rsidRPr="00507581" w:rsidRDefault="00A819B9" w:rsidP="00E86636">
      <w:pPr>
        <w:spacing w:after="0" w:line="320" w:lineRule="atLeast"/>
        <w:rPr>
          <w:rFonts w:ascii="Arial" w:hAnsi="Arial" w:cs="Arial"/>
          <w:b/>
          <w:lang w:val="en-GB"/>
        </w:rPr>
      </w:pPr>
      <w:r w:rsidRPr="00507581">
        <w:rPr>
          <w:rFonts w:ascii="Arial" w:hAnsi="Arial" w:cs="Arial"/>
          <w:b/>
          <w:lang w:val="en-GB"/>
        </w:rPr>
        <w:t>References</w:t>
      </w:r>
    </w:p>
    <w:p w:rsidR="00A819B9" w:rsidRPr="005717DB" w:rsidRDefault="00180AF8" w:rsidP="008B407F">
      <w:pPr>
        <w:spacing w:after="8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State all literature </w:t>
      </w:r>
      <w:r w:rsidR="00F20251">
        <w:rPr>
          <w:rFonts w:ascii="Arial" w:hAnsi="Arial" w:cs="Arial"/>
          <w:sz w:val="20"/>
          <w:szCs w:val="20"/>
          <w:lang w:val="en-GB"/>
        </w:rPr>
        <w:t>cited</w:t>
      </w:r>
      <w:r>
        <w:rPr>
          <w:rFonts w:ascii="Arial" w:hAnsi="Arial" w:cs="Arial"/>
          <w:sz w:val="20"/>
          <w:szCs w:val="20"/>
          <w:lang w:val="en-GB"/>
        </w:rPr>
        <w:t xml:space="preserve"> in </w:t>
      </w:r>
      <w:r w:rsidR="00F20251">
        <w:rPr>
          <w:rFonts w:ascii="Arial" w:hAnsi="Arial" w:cs="Arial"/>
          <w:sz w:val="20"/>
          <w:szCs w:val="20"/>
          <w:lang w:val="en-GB"/>
        </w:rPr>
        <w:t>your</w:t>
      </w:r>
      <w:r>
        <w:rPr>
          <w:rFonts w:ascii="Arial" w:hAnsi="Arial" w:cs="Arial"/>
          <w:sz w:val="20"/>
          <w:szCs w:val="20"/>
          <w:lang w:val="en-GB"/>
        </w:rPr>
        <w:t xml:space="preserve"> submission in a reference section at the end of the article. Do not refer to works that have not been cited. Literature is stated according to the </w:t>
      </w:r>
      <w:r w:rsidRPr="00180AF8">
        <w:rPr>
          <w:rFonts w:ascii="Arial" w:hAnsi="Arial" w:cs="Arial"/>
          <w:i/>
          <w:sz w:val="20"/>
          <w:szCs w:val="20"/>
          <w:lang w:val="en-GB"/>
        </w:rPr>
        <w:t>Chicago Manual of Style</w:t>
      </w:r>
      <w:r w:rsidRPr="00180AF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(Author-Date System for Reference lists). Please consider the </w:t>
      </w:r>
      <w:r w:rsidRPr="00180AF8">
        <w:rPr>
          <w:rFonts w:ascii="Arial" w:hAnsi="Arial" w:cs="Arial"/>
          <w:i/>
          <w:sz w:val="20"/>
          <w:szCs w:val="20"/>
          <w:lang w:val="en-GB"/>
        </w:rPr>
        <w:t>Chicago Manual of Style</w:t>
      </w:r>
      <w:r w:rsidRPr="00180AF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for all sorts of literature that are not described here.</w:t>
      </w:r>
    </w:p>
    <w:p w:rsidR="000A2A34" w:rsidRDefault="000A2A34" w:rsidP="008B407F">
      <w:pPr>
        <w:spacing w:after="80" w:line="320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0A2A34">
        <w:rPr>
          <w:rFonts w:ascii="Arial" w:hAnsi="Arial" w:cs="Arial"/>
          <w:sz w:val="20"/>
          <w:szCs w:val="20"/>
          <w:lang w:val="en-GB"/>
        </w:rPr>
        <w:t xml:space="preserve">Please use language-depended expression </w:t>
      </w:r>
      <w:r w:rsidR="00507581">
        <w:rPr>
          <w:rFonts w:ascii="Arial" w:hAnsi="Arial" w:cs="Arial"/>
          <w:sz w:val="20"/>
          <w:szCs w:val="20"/>
          <w:lang w:val="en-GB"/>
        </w:rPr>
        <w:t xml:space="preserve">in the reference list, such as </w:t>
      </w:r>
      <w:r w:rsidR="00180AF8" w:rsidRPr="00507581">
        <w:rPr>
          <w:rFonts w:ascii="Arial" w:hAnsi="Arial" w:cs="Arial"/>
          <w:i/>
          <w:sz w:val="20"/>
          <w:szCs w:val="20"/>
          <w:lang w:val="en-GB"/>
        </w:rPr>
        <w:t>edition (ed.)</w:t>
      </w:r>
      <w:r w:rsidR="00507581" w:rsidRPr="00507581">
        <w:rPr>
          <w:rFonts w:ascii="Arial" w:hAnsi="Arial" w:cs="Arial"/>
          <w:sz w:val="20"/>
          <w:szCs w:val="20"/>
          <w:lang w:val="en-GB"/>
        </w:rPr>
        <w:t xml:space="preserve"> – </w:t>
      </w:r>
      <w:proofErr w:type="spellStart"/>
      <w:r w:rsidR="00507581" w:rsidRPr="00507581">
        <w:rPr>
          <w:rFonts w:ascii="Arial" w:hAnsi="Arial" w:cs="Arial"/>
          <w:i/>
          <w:sz w:val="20"/>
          <w:szCs w:val="20"/>
          <w:lang w:val="en-GB"/>
        </w:rPr>
        <w:t>edizione</w:t>
      </w:r>
      <w:proofErr w:type="spellEnd"/>
      <w:r w:rsidR="00507581" w:rsidRPr="00507581">
        <w:rPr>
          <w:rFonts w:ascii="Arial" w:hAnsi="Arial" w:cs="Arial"/>
          <w:i/>
          <w:sz w:val="20"/>
          <w:szCs w:val="20"/>
          <w:lang w:val="en-GB"/>
        </w:rPr>
        <w:t xml:space="preserve"> (ed.)</w:t>
      </w:r>
      <w:r w:rsidR="00507581" w:rsidRPr="00507581">
        <w:rPr>
          <w:rFonts w:ascii="Arial" w:hAnsi="Arial" w:cs="Arial"/>
          <w:sz w:val="20"/>
          <w:szCs w:val="20"/>
          <w:lang w:val="en-GB"/>
        </w:rPr>
        <w:t xml:space="preserve"> – </w:t>
      </w:r>
      <w:proofErr w:type="spellStart"/>
      <w:r w:rsidR="00180AF8" w:rsidRPr="00507581">
        <w:rPr>
          <w:rFonts w:ascii="Arial" w:hAnsi="Arial" w:cs="Arial"/>
          <w:i/>
          <w:sz w:val="20"/>
          <w:szCs w:val="20"/>
          <w:lang w:val="en-GB"/>
        </w:rPr>
        <w:t>Auflage</w:t>
      </w:r>
      <w:proofErr w:type="spellEnd"/>
      <w:r w:rsidR="00180AF8" w:rsidRPr="00507581">
        <w:rPr>
          <w:rFonts w:ascii="Arial" w:hAnsi="Arial" w:cs="Arial"/>
          <w:i/>
          <w:sz w:val="20"/>
          <w:szCs w:val="20"/>
          <w:lang w:val="en-GB"/>
        </w:rPr>
        <w:t xml:space="preserve"> (</w:t>
      </w:r>
      <w:proofErr w:type="spellStart"/>
      <w:r w:rsidR="00180AF8" w:rsidRPr="00507581">
        <w:rPr>
          <w:rFonts w:ascii="Arial" w:hAnsi="Arial" w:cs="Arial"/>
          <w:i/>
          <w:sz w:val="20"/>
          <w:szCs w:val="20"/>
          <w:lang w:val="en-GB"/>
        </w:rPr>
        <w:t>Aufl</w:t>
      </w:r>
      <w:proofErr w:type="spellEnd"/>
      <w:r w:rsidR="00180AF8" w:rsidRPr="00507581">
        <w:rPr>
          <w:rFonts w:ascii="Arial" w:hAnsi="Arial" w:cs="Arial"/>
          <w:i/>
          <w:sz w:val="20"/>
          <w:szCs w:val="20"/>
          <w:lang w:val="en-GB"/>
        </w:rPr>
        <w:t>.)</w:t>
      </w:r>
      <w:r w:rsidR="00507581" w:rsidRPr="00507581">
        <w:rPr>
          <w:rFonts w:ascii="Arial" w:hAnsi="Arial" w:cs="Arial"/>
          <w:sz w:val="20"/>
          <w:szCs w:val="20"/>
          <w:lang w:val="en-GB"/>
        </w:rPr>
        <w:t xml:space="preserve"> or</w:t>
      </w:r>
      <w:r w:rsidR="00507581">
        <w:rPr>
          <w:rFonts w:ascii="Arial" w:hAnsi="Arial" w:cs="Arial"/>
          <w:sz w:val="20"/>
          <w:szCs w:val="20"/>
          <w:lang w:val="en-GB"/>
        </w:rPr>
        <w:t xml:space="preserve"> </w:t>
      </w:r>
      <w:r w:rsidR="00180AF8" w:rsidRPr="00180AF8">
        <w:rPr>
          <w:rFonts w:ascii="Arial" w:hAnsi="Arial" w:cs="Arial"/>
          <w:i/>
          <w:sz w:val="20"/>
          <w:szCs w:val="20"/>
          <w:lang w:val="en-GB"/>
        </w:rPr>
        <w:t xml:space="preserve">edited </w:t>
      </w:r>
      <w:r w:rsidR="00507581">
        <w:rPr>
          <w:rFonts w:ascii="Arial" w:hAnsi="Arial" w:cs="Arial"/>
          <w:i/>
          <w:sz w:val="20"/>
          <w:szCs w:val="20"/>
          <w:lang w:val="en-GB"/>
        </w:rPr>
        <w:t xml:space="preserve">by </w:t>
      </w:r>
      <w:r w:rsidR="00180AF8" w:rsidRPr="00180AF8">
        <w:rPr>
          <w:rFonts w:ascii="Arial" w:hAnsi="Arial" w:cs="Arial"/>
          <w:i/>
          <w:sz w:val="20"/>
          <w:szCs w:val="20"/>
          <w:lang w:val="en-GB"/>
        </w:rPr>
        <w:t>(ed.</w:t>
      </w:r>
      <w:r w:rsidR="00507581">
        <w:rPr>
          <w:rFonts w:ascii="Arial" w:hAnsi="Arial" w:cs="Arial"/>
          <w:i/>
          <w:sz w:val="20"/>
          <w:szCs w:val="20"/>
          <w:lang w:val="en-GB"/>
        </w:rPr>
        <w:t xml:space="preserve"> by</w:t>
      </w:r>
      <w:r w:rsidR="00180AF8" w:rsidRPr="00180AF8">
        <w:rPr>
          <w:rFonts w:ascii="Arial" w:hAnsi="Arial" w:cs="Arial"/>
          <w:i/>
          <w:sz w:val="20"/>
          <w:szCs w:val="20"/>
          <w:lang w:val="en-GB"/>
        </w:rPr>
        <w:t>)</w:t>
      </w:r>
      <w:r w:rsidR="00507581">
        <w:rPr>
          <w:rFonts w:ascii="Arial" w:hAnsi="Arial" w:cs="Arial"/>
          <w:sz w:val="20"/>
          <w:szCs w:val="20"/>
          <w:lang w:val="en-GB"/>
        </w:rPr>
        <w:t xml:space="preserve"> –</w:t>
      </w:r>
      <w:r w:rsidR="00507581" w:rsidRPr="00507581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507581">
        <w:rPr>
          <w:rFonts w:ascii="Arial" w:hAnsi="Arial" w:cs="Arial"/>
          <w:i/>
          <w:sz w:val="20"/>
          <w:szCs w:val="20"/>
          <w:lang w:val="en-GB"/>
        </w:rPr>
        <w:t xml:space="preserve">a </w:t>
      </w:r>
      <w:proofErr w:type="spellStart"/>
      <w:r w:rsidR="00507581">
        <w:rPr>
          <w:rFonts w:ascii="Arial" w:hAnsi="Arial" w:cs="Arial"/>
          <w:i/>
          <w:sz w:val="20"/>
          <w:szCs w:val="20"/>
          <w:lang w:val="en-GB"/>
        </w:rPr>
        <w:t>cura</w:t>
      </w:r>
      <w:proofErr w:type="spellEnd"/>
      <w:r w:rsidR="00507581">
        <w:rPr>
          <w:rFonts w:ascii="Arial" w:hAnsi="Arial" w:cs="Arial"/>
          <w:i/>
          <w:sz w:val="20"/>
          <w:szCs w:val="20"/>
          <w:lang w:val="en-GB"/>
        </w:rPr>
        <w:t xml:space="preserve"> di </w:t>
      </w:r>
      <w:r w:rsidR="00507581" w:rsidRPr="00507581">
        <w:rPr>
          <w:rFonts w:ascii="Arial" w:hAnsi="Arial" w:cs="Arial"/>
          <w:i/>
          <w:sz w:val="20"/>
          <w:szCs w:val="20"/>
          <w:lang w:val="en-GB"/>
        </w:rPr>
        <w:t>(</w:t>
      </w:r>
      <w:r w:rsidR="009C35B8">
        <w:rPr>
          <w:rFonts w:ascii="Arial" w:hAnsi="Arial" w:cs="Arial"/>
          <w:i/>
          <w:sz w:val="20"/>
          <w:szCs w:val="20"/>
          <w:lang w:val="en-GB"/>
        </w:rPr>
        <w:t>a c</w:t>
      </w:r>
      <w:r w:rsidR="00507581">
        <w:rPr>
          <w:rFonts w:ascii="Arial" w:hAnsi="Arial" w:cs="Arial"/>
          <w:i/>
          <w:sz w:val="20"/>
          <w:szCs w:val="20"/>
          <w:lang w:val="en-GB"/>
        </w:rPr>
        <w:t>.</w:t>
      </w:r>
      <w:r w:rsidR="00DA0456">
        <w:rPr>
          <w:rFonts w:ascii="Arial" w:hAnsi="Arial" w:cs="Arial"/>
          <w:i/>
          <w:sz w:val="20"/>
          <w:szCs w:val="20"/>
          <w:lang w:val="en-GB"/>
        </w:rPr>
        <w:t xml:space="preserve"> </w:t>
      </w:r>
      <w:bookmarkStart w:id="0" w:name="_GoBack"/>
      <w:bookmarkEnd w:id="0"/>
      <w:r w:rsidR="009C35B8">
        <w:rPr>
          <w:rFonts w:ascii="Arial" w:hAnsi="Arial" w:cs="Arial"/>
          <w:i/>
          <w:sz w:val="20"/>
          <w:szCs w:val="20"/>
          <w:lang w:val="en-GB"/>
        </w:rPr>
        <w:t>d.</w:t>
      </w:r>
      <w:r w:rsidR="00507581" w:rsidRPr="00507581">
        <w:rPr>
          <w:rFonts w:ascii="Arial" w:hAnsi="Arial" w:cs="Arial"/>
          <w:i/>
          <w:sz w:val="20"/>
          <w:szCs w:val="20"/>
          <w:lang w:val="en-GB"/>
        </w:rPr>
        <w:t xml:space="preserve">) </w:t>
      </w:r>
      <w:r w:rsidR="00507581">
        <w:rPr>
          <w:rFonts w:ascii="Arial" w:hAnsi="Arial" w:cs="Arial"/>
          <w:sz w:val="20"/>
          <w:szCs w:val="20"/>
          <w:lang w:val="en-GB"/>
        </w:rPr>
        <w:t xml:space="preserve">– </w:t>
      </w:r>
      <w:proofErr w:type="spellStart"/>
      <w:r w:rsidR="00180AF8" w:rsidRPr="00180AF8">
        <w:rPr>
          <w:rFonts w:ascii="Arial" w:hAnsi="Arial" w:cs="Arial"/>
          <w:i/>
          <w:sz w:val="20"/>
          <w:szCs w:val="20"/>
          <w:lang w:val="en-GB"/>
        </w:rPr>
        <w:t>herausgegeben</w:t>
      </w:r>
      <w:proofErr w:type="spellEnd"/>
      <w:r w:rsidR="00180AF8" w:rsidRPr="00180AF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507581">
        <w:rPr>
          <w:rFonts w:ascii="Arial" w:hAnsi="Arial" w:cs="Arial"/>
          <w:i/>
          <w:sz w:val="20"/>
          <w:szCs w:val="20"/>
          <w:lang w:val="en-GB"/>
        </w:rPr>
        <w:t xml:space="preserve">von </w:t>
      </w:r>
      <w:r w:rsidR="00180AF8" w:rsidRPr="00180AF8">
        <w:rPr>
          <w:rFonts w:ascii="Arial" w:hAnsi="Arial" w:cs="Arial"/>
          <w:i/>
          <w:sz w:val="20"/>
          <w:szCs w:val="20"/>
          <w:lang w:val="en-GB"/>
        </w:rPr>
        <w:t>(</w:t>
      </w:r>
      <w:proofErr w:type="spellStart"/>
      <w:r w:rsidR="00180AF8" w:rsidRPr="00180AF8">
        <w:rPr>
          <w:rFonts w:ascii="Arial" w:hAnsi="Arial" w:cs="Arial"/>
          <w:i/>
          <w:sz w:val="20"/>
          <w:szCs w:val="20"/>
          <w:lang w:val="en-GB"/>
        </w:rPr>
        <w:t>hrsg</w:t>
      </w:r>
      <w:proofErr w:type="spellEnd"/>
      <w:r w:rsidR="00180AF8" w:rsidRPr="00180AF8">
        <w:rPr>
          <w:rFonts w:ascii="Arial" w:hAnsi="Arial" w:cs="Arial"/>
          <w:i/>
          <w:sz w:val="20"/>
          <w:szCs w:val="20"/>
          <w:lang w:val="en-GB"/>
        </w:rPr>
        <w:t>.</w:t>
      </w:r>
      <w:r w:rsidR="00507581">
        <w:rPr>
          <w:rFonts w:ascii="Arial" w:hAnsi="Arial" w:cs="Arial"/>
          <w:i/>
          <w:sz w:val="20"/>
          <w:szCs w:val="20"/>
          <w:lang w:val="en-GB"/>
        </w:rPr>
        <w:t xml:space="preserve"> v.</w:t>
      </w:r>
      <w:r w:rsidR="00180AF8" w:rsidRPr="00180AF8">
        <w:rPr>
          <w:rFonts w:ascii="Arial" w:hAnsi="Arial" w:cs="Arial"/>
          <w:i/>
          <w:sz w:val="20"/>
          <w:szCs w:val="20"/>
          <w:lang w:val="en-GB"/>
        </w:rPr>
        <w:t>)</w:t>
      </w:r>
      <w:r w:rsidR="00507581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according to the language of your submissions.</w:t>
      </w:r>
    </w:p>
    <w:p w:rsidR="000A2A34" w:rsidRPr="000A2A34" w:rsidRDefault="000A2A34" w:rsidP="00E86636">
      <w:pPr>
        <w:spacing w:after="0" w:line="320" w:lineRule="atLeast"/>
        <w:rPr>
          <w:rFonts w:ascii="Arial" w:hAnsi="Arial" w:cs="Arial"/>
          <w:sz w:val="20"/>
          <w:szCs w:val="20"/>
          <w:lang w:val="en-GB"/>
        </w:rPr>
      </w:pPr>
    </w:p>
    <w:p w:rsidR="00180AF8" w:rsidRDefault="00180AF8" w:rsidP="00065F7A">
      <w:pPr>
        <w:spacing w:after="80" w:line="320" w:lineRule="atLeast"/>
        <w:rPr>
          <w:rFonts w:ascii="Arial" w:hAnsi="Arial" w:cs="Arial"/>
          <w:sz w:val="20"/>
          <w:szCs w:val="20"/>
          <w:lang w:val="en-GB"/>
        </w:rPr>
      </w:pPr>
      <w:r w:rsidRPr="00180AF8">
        <w:rPr>
          <w:rFonts w:ascii="Arial" w:hAnsi="Arial" w:cs="Arial"/>
          <w:b/>
          <w:sz w:val="20"/>
          <w:szCs w:val="20"/>
          <w:lang w:val="en-GB"/>
        </w:rPr>
        <w:t>Example References</w:t>
      </w:r>
    </w:p>
    <w:p w:rsidR="00507581" w:rsidRDefault="00507581" w:rsidP="00065F7A">
      <w:pPr>
        <w:spacing w:after="80" w:line="320" w:lineRule="atLeast"/>
        <w:rPr>
          <w:rFonts w:ascii="Arial" w:hAnsi="Arial" w:cs="Arial"/>
          <w:b/>
          <w:sz w:val="20"/>
          <w:szCs w:val="20"/>
          <w:lang w:val="en-GB"/>
        </w:rPr>
        <w:sectPr w:rsidR="00507581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65B95" w:rsidRPr="00180AF8" w:rsidRDefault="00065B95" w:rsidP="00F20251">
      <w:pPr>
        <w:spacing w:after="0" w:line="320" w:lineRule="atLeast"/>
        <w:rPr>
          <w:rFonts w:ascii="Arial" w:hAnsi="Arial" w:cs="Arial"/>
          <w:b/>
          <w:sz w:val="20"/>
          <w:szCs w:val="20"/>
          <w:lang w:val="en-GB"/>
        </w:rPr>
      </w:pPr>
      <w:r w:rsidRPr="00180AF8">
        <w:rPr>
          <w:rFonts w:ascii="Arial" w:hAnsi="Arial" w:cs="Arial"/>
          <w:b/>
          <w:sz w:val="20"/>
          <w:szCs w:val="20"/>
          <w:lang w:val="en-GB"/>
        </w:rPr>
        <w:t>Books</w:t>
      </w:r>
      <w:r w:rsidR="00180AF8" w:rsidRPr="00180AF8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065B95" w:rsidRDefault="007A0305" w:rsidP="00507581">
      <w:pPr>
        <w:spacing w:after="60" w:line="280" w:lineRule="atLeast"/>
        <w:ind w:left="284" w:hanging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Butler, </w:t>
      </w:r>
      <w:r w:rsidR="00AE098F" w:rsidRPr="00AE098F">
        <w:rPr>
          <w:rFonts w:ascii="Arial" w:hAnsi="Arial" w:cs="Arial"/>
          <w:sz w:val="20"/>
          <w:szCs w:val="20"/>
          <w:lang w:val="en-GB"/>
        </w:rPr>
        <w:t>Judith</w:t>
      </w:r>
      <w:r w:rsidR="00AE098F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and </w:t>
      </w:r>
      <w:r w:rsidR="00AE098F" w:rsidRPr="00AE098F">
        <w:rPr>
          <w:rFonts w:ascii="Arial" w:hAnsi="Arial" w:cs="Arial"/>
          <w:sz w:val="20"/>
          <w:szCs w:val="20"/>
          <w:lang w:val="en-GB"/>
        </w:rPr>
        <w:t>Athena</w:t>
      </w:r>
      <w:r w:rsidRPr="007A030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A0305">
        <w:rPr>
          <w:rFonts w:ascii="Arial" w:hAnsi="Arial" w:cs="Arial"/>
          <w:sz w:val="20"/>
          <w:szCs w:val="20"/>
          <w:lang w:val="en-GB"/>
        </w:rPr>
        <w:t>Athanasiou</w:t>
      </w:r>
      <w:proofErr w:type="spellEnd"/>
      <w:r>
        <w:rPr>
          <w:rFonts w:ascii="Arial" w:hAnsi="Arial" w:cs="Arial"/>
          <w:sz w:val="20"/>
          <w:szCs w:val="20"/>
          <w:lang w:val="en-GB"/>
        </w:rPr>
        <w:t>.</w:t>
      </w:r>
      <w:r w:rsidRPr="007A0305">
        <w:rPr>
          <w:lang w:val="en-GB"/>
        </w:rPr>
        <w:t xml:space="preserve"> </w:t>
      </w:r>
      <w:r>
        <w:rPr>
          <w:lang w:val="en-GB"/>
        </w:rPr>
        <w:t xml:space="preserve">2013. </w:t>
      </w:r>
      <w:r w:rsidRPr="007A0305">
        <w:rPr>
          <w:rFonts w:ascii="Arial" w:hAnsi="Arial" w:cs="Arial"/>
          <w:i/>
          <w:sz w:val="20"/>
          <w:szCs w:val="20"/>
          <w:lang w:val="en-GB"/>
        </w:rPr>
        <w:t>Dispossession: The Performative in the Political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Pr="007A0305">
        <w:rPr>
          <w:rFonts w:ascii="Arial" w:hAnsi="Arial" w:cs="Arial"/>
          <w:sz w:val="20"/>
          <w:szCs w:val="20"/>
          <w:lang w:val="en-GB"/>
        </w:rPr>
        <w:t>Cambridge: Polity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A819B9" w:rsidRPr="009C35B8" w:rsidRDefault="00A819B9" w:rsidP="00507581">
      <w:pPr>
        <w:spacing w:after="0" w:line="280" w:lineRule="atLeast"/>
        <w:ind w:left="284" w:hanging="284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Wodrak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7A0305">
        <w:rPr>
          <w:rFonts w:ascii="Arial" w:hAnsi="Arial" w:cs="Arial"/>
          <w:sz w:val="20"/>
          <w:szCs w:val="20"/>
          <w:lang w:val="en-GB"/>
        </w:rPr>
        <w:t>R</w:t>
      </w:r>
      <w:r w:rsidR="00AE098F">
        <w:rPr>
          <w:rFonts w:ascii="Arial" w:hAnsi="Arial" w:cs="Arial"/>
          <w:sz w:val="20"/>
          <w:szCs w:val="20"/>
          <w:lang w:val="en-GB"/>
        </w:rPr>
        <w:t>uth</w:t>
      </w:r>
      <w:r>
        <w:rPr>
          <w:rFonts w:ascii="Arial" w:hAnsi="Arial" w:cs="Arial"/>
          <w:sz w:val="20"/>
          <w:szCs w:val="20"/>
          <w:lang w:val="en-GB"/>
        </w:rPr>
        <w:t xml:space="preserve">. 2011. </w:t>
      </w:r>
      <w:r w:rsidRPr="00A819B9">
        <w:rPr>
          <w:rFonts w:ascii="Arial" w:hAnsi="Arial" w:cs="Arial"/>
          <w:i/>
          <w:sz w:val="20"/>
          <w:szCs w:val="20"/>
          <w:lang w:val="en-GB"/>
        </w:rPr>
        <w:t>The Discourse of Politics in Action: Politics as Usual</w:t>
      </w:r>
      <w:r w:rsidRPr="00A819B9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2</w:t>
      </w:r>
      <w:r w:rsidRPr="00A819B9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 xml:space="preserve"> ed. </w:t>
      </w:r>
      <w:r w:rsidRPr="009C35B8">
        <w:rPr>
          <w:rFonts w:ascii="Arial" w:hAnsi="Arial" w:cs="Arial"/>
          <w:sz w:val="20"/>
          <w:szCs w:val="20"/>
          <w:lang w:val="en-GB"/>
        </w:rPr>
        <w:t>Basingstoke: Palgrave.</w:t>
      </w:r>
    </w:p>
    <w:p w:rsidR="00A819B9" w:rsidRPr="009C35B8" w:rsidRDefault="00A819B9" w:rsidP="00F20251">
      <w:pPr>
        <w:spacing w:after="0" w:line="320" w:lineRule="atLeast"/>
        <w:rPr>
          <w:rFonts w:ascii="Arial" w:hAnsi="Arial" w:cs="Arial"/>
          <w:sz w:val="20"/>
          <w:szCs w:val="20"/>
          <w:lang w:val="en-GB"/>
        </w:rPr>
      </w:pPr>
    </w:p>
    <w:p w:rsidR="00065B95" w:rsidRPr="003A4D2E" w:rsidRDefault="005717DB" w:rsidP="00F20251">
      <w:pPr>
        <w:spacing w:after="0" w:line="320" w:lineRule="atLeast"/>
        <w:rPr>
          <w:rFonts w:ascii="Arial" w:hAnsi="Arial" w:cs="Arial"/>
          <w:b/>
          <w:sz w:val="20"/>
          <w:szCs w:val="20"/>
          <w:lang w:val="en-GB"/>
        </w:rPr>
      </w:pPr>
      <w:r w:rsidRPr="003A4D2E">
        <w:rPr>
          <w:rFonts w:ascii="Arial" w:hAnsi="Arial" w:cs="Arial"/>
          <w:b/>
          <w:sz w:val="20"/>
          <w:szCs w:val="20"/>
          <w:lang w:val="en-GB"/>
        </w:rPr>
        <w:t>Chapter</w:t>
      </w:r>
      <w:r w:rsidR="00180AF8" w:rsidRPr="003A4D2E">
        <w:rPr>
          <w:rFonts w:ascii="Arial" w:hAnsi="Arial" w:cs="Arial"/>
          <w:b/>
          <w:sz w:val="20"/>
          <w:szCs w:val="20"/>
          <w:lang w:val="en-GB"/>
        </w:rPr>
        <w:t>s</w:t>
      </w:r>
      <w:r w:rsidRPr="003A4D2E">
        <w:rPr>
          <w:rFonts w:ascii="Arial" w:hAnsi="Arial" w:cs="Arial"/>
          <w:b/>
          <w:sz w:val="20"/>
          <w:szCs w:val="20"/>
          <w:lang w:val="en-GB"/>
        </w:rPr>
        <w:t xml:space="preserve"> in an edited volume</w:t>
      </w:r>
      <w:r w:rsidR="00180AF8" w:rsidRPr="003A4D2E">
        <w:rPr>
          <w:rFonts w:ascii="Arial" w:hAnsi="Arial" w:cs="Arial"/>
          <w:b/>
          <w:sz w:val="20"/>
          <w:szCs w:val="20"/>
          <w:lang w:val="en-GB"/>
        </w:rPr>
        <w:t>s</w:t>
      </w:r>
    </w:p>
    <w:p w:rsidR="003A4D2E" w:rsidRPr="003A4D2E" w:rsidRDefault="003A4D2E" w:rsidP="003A4D2E">
      <w:pPr>
        <w:spacing w:after="60" w:line="280" w:lineRule="atLeast"/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3A4D2E">
        <w:rPr>
          <w:rFonts w:ascii="Arial" w:hAnsi="Arial" w:cs="Arial"/>
          <w:sz w:val="20"/>
          <w:szCs w:val="20"/>
          <w:lang w:val="en-GB"/>
        </w:rPr>
        <w:t xml:space="preserve">Lakoff, </w:t>
      </w:r>
      <w:r>
        <w:rPr>
          <w:rFonts w:ascii="Arial" w:hAnsi="Arial" w:cs="Arial"/>
          <w:sz w:val="20"/>
          <w:szCs w:val="20"/>
          <w:lang w:val="en-GB"/>
        </w:rPr>
        <w:t>G</w:t>
      </w:r>
      <w:r w:rsidR="00AE098F">
        <w:rPr>
          <w:rFonts w:ascii="Arial" w:hAnsi="Arial" w:cs="Arial"/>
          <w:sz w:val="20"/>
          <w:szCs w:val="20"/>
          <w:lang w:val="en-GB"/>
        </w:rPr>
        <w:t>eorge</w:t>
      </w:r>
      <w:r w:rsidRPr="003A4D2E">
        <w:rPr>
          <w:rFonts w:ascii="Arial" w:hAnsi="Arial" w:cs="Arial"/>
          <w:sz w:val="20"/>
          <w:szCs w:val="20"/>
          <w:lang w:val="en-GB"/>
        </w:rPr>
        <w:t xml:space="preserve">. 1993. “The Contemporary Theory of Metaphor.” In </w:t>
      </w:r>
      <w:r w:rsidRPr="003A4D2E">
        <w:rPr>
          <w:rFonts w:ascii="Arial" w:hAnsi="Arial" w:cs="Arial"/>
          <w:i/>
          <w:sz w:val="20"/>
          <w:szCs w:val="20"/>
          <w:lang w:val="en-GB"/>
        </w:rPr>
        <w:t>Metaphor and Thought</w:t>
      </w:r>
      <w:r w:rsidRPr="003A4D2E">
        <w:rPr>
          <w:rFonts w:ascii="Arial" w:hAnsi="Arial" w:cs="Arial"/>
          <w:sz w:val="20"/>
          <w:szCs w:val="20"/>
          <w:lang w:val="en-GB"/>
        </w:rPr>
        <w:t xml:space="preserve">, edited by </w:t>
      </w:r>
      <w:r>
        <w:rPr>
          <w:rFonts w:ascii="Arial" w:hAnsi="Arial" w:cs="Arial"/>
          <w:sz w:val="20"/>
          <w:szCs w:val="20"/>
          <w:lang w:val="en-GB"/>
        </w:rPr>
        <w:t>A.</w:t>
      </w:r>
      <w:r w:rsidRPr="003A4D2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A4D2E">
        <w:rPr>
          <w:rFonts w:ascii="Arial" w:hAnsi="Arial" w:cs="Arial"/>
          <w:sz w:val="20"/>
          <w:szCs w:val="20"/>
          <w:lang w:val="en-GB"/>
        </w:rPr>
        <w:t>Ortony</w:t>
      </w:r>
      <w:proofErr w:type="spellEnd"/>
      <w:r w:rsidRPr="003A4D2E">
        <w:rPr>
          <w:rFonts w:ascii="Arial" w:hAnsi="Arial" w:cs="Arial"/>
          <w:sz w:val="20"/>
          <w:szCs w:val="20"/>
          <w:lang w:val="en-GB"/>
        </w:rPr>
        <w:t>, 202–251. Cambridge: Cambridge University Press.</w:t>
      </w:r>
    </w:p>
    <w:p w:rsidR="00065B95" w:rsidRPr="009C35B8" w:rsidRDefault="00065B95" w:rsidP="003A4D2E">
      <w:pPr>
        <w:spacing w:after="0" w:line="280" w:lineRule="atLeast"/>
        <w:ind w:left="284" w:hanging="284"/>
        <w:rPr>
          <w:rFonts w:ascii="Arial" w:hAnsi="Arial" w:cs="Arial"/>
          <w:sz w:val="20"/>
          <w:szCs w:val="20"/>
          <w:lang w:val="en-GB"/>
        </w:rPr>
      </w:pPr>
      <w:proofErr w:type="spellStart"/>
      <w:r w:rsidRPr="003A4D2E">
        <w:rPr>
          <w:rFonts w:ascii="Arial" w:hAnsi="Arial" w:cs="Arial"/>
          <w:sz w:val="20"/>
          <w:szCs w:val="20"/>
          <w:lang w:val="en-GB"/>
        </w:rPr>
        <w:t>Ottomeyer</w:t>
      </w:r>
      <w:proofErr w:type="spellEnd"/>
      <w:r w:rsidRPr="003A4D2E">
        <w:rPr>
          <w:rFonts w:ascii="Arial" w:hAnsi="Arial" w:cs="Arial"/>
          <w:sz w:val="20"/>
          <w:szCs w:val="20"/>
          <w:lang w:val="en-GB"/>
        </w:rPr>
        <w:t>, K</w:t>
      </w:r>
      <w:r w:rsidR="00AE098F">
        <w:rPr>
          <w:rFonts w:ascii="Arial" w:hAnsi="Arial" w:cs="Arial"/>
          <w:sz w:val="20"/>
          <w:szCs w:val="20"/>
          <w:lang w:val="en-GB"/>
        </w:rPr>
        <w:t>laus</w:t>
      </w:r>
      <w:r w:rsidRPr="003A4D2E">
        <w:rPr>
          <w:rFonts w:ascii="Arial" w:hAnsi="Arial" w:cs="Arial"/>
          <w:sz w:val="20"/>
          <w:szCs w:val="20"/>
          <w:lang w:val="en-GB"/>
        </w:rPr>
        <w:t xml:space="preserve">. 2004. </w:t>
      </w:r>
      <w:r w:rsidR="000A2A34" w:rsidRPr="003A4D2E">
        <w:rPr>
          <w:rFonts w:ascii="Arial" w:hAnsi="Arial" w:cs="Arial"/>
          <w:sz w:val="20"/>
          <w:szCs w:val="20"/>
          <w:lang w:val="en-GB"/>
        </w:rPr>
        <w:t>“</w:t>
      </w:r>
      <w:r w:rsidRPr="003A4D2E">
        <w:rPr>
          <w:rFonts w:ascii="Arial" w:hAnsi="Arial" w:cs="Arial"/>
          <w:sz w:val="20"/>
          <w:szCs w:val="20"/>
          <w:lang w:val="en-GB"/>
        </w:rPr>
        <w:t>Psychodrama und Trauma.</w:t>
      </w:r>
      <w:r w:rsidR="000A2A34" w:rsidRPr="003A4D2E">
        <w:rPr>
          <w:rFonts w:ascii="Arial" w:hAnsi="Arial" w:cs="Arial"/>
          <w:sz w:val="20"/>
          <w:szCs w:val="20"/>
          <w:lang w:val="en-GB"/>
        </w:rPr>
        <w:t>”</w:t>
      </w:r>
      <w:r w:rsidRPr="003A4D2E">
        <w:rPr>
          <w:rFonts w:ascii="Arial" w:hAnsi="Arial" w:cs="Arial"/>
          <w:sz w:val="20"/>
          <w:szCs w:val="20"/>
          <w:lang w:val="en-GB"/>
        </w:rPr>
        <w:t xml:space="preserve"> In </w:t>
      </w:r>
      <w:r w:rsidRPr="003A4D2E">
        <w:rPr>
          <w:rFonts w:ascii="Arial" w:hAnsi="Arial" w:cs="Arial"/>
          <w:i/>
          <w:iCs/>
          <w:sz w:val="20"/>
          <w:szCs w:val="20"/>
          <w:lang w:val="en-GB"/>
        </w:rPr>
        <w:t>Psychodrama-</w:t>
      </w:r>
      <w:proofErr w:type="spellStart"/>
      <w:r w:rsidRPr="003A4D2E">
        <w:rPr>
          <w:rFonts w:ascii="Arial" w:hAnsi="Arial" w:cs="Arial"/>
          <w:i/>
          <w:iCs/>
          <w:sz w:val="20"/>
          <w:szCs w:val="20"/>
          <w:lang w:val="en-GB"/>
        </w:rPr>
        <w:t>Therapie</w:t>
      </w:r>
      <w:proofErr w:type="spellEnd"/>
      <w:r w:rsidRPr="003A4D2E">
        <w:rPr>
          <w:rFonts w:ascii="Arial" w:hAnsi="Arial" w:cs="Arial"/>
          <w:i/>
          <w:iCs/>
          <w:sz w:val="20"/>
          <w:szCs w:val="20"/>
          <w:lang w:val="en-GB"/>
        </w:rPr>
        <w:t xml:space="preserve">. Ein </w:t>
      </w:r>
      <w:proofErr w:type="spellStart"/>
      <w:r w:rsidRPr="003A4D2E">
        <w:rPr>
          <w:rFonts w:ascii="Arial" w:hAnsi="Arial" w:cs="Arial"/>
          <w:i/>
          <w:iCs/>
          <w:sz w:val="20"/>
          <w:szCs w:val="20"/>
          <w:lang w:val="en-GB"/>
        </w:rPr>
        <w:t>Handbuch</w:t>
      </w:r>
      <w:proofErr w:type="spellEnd"/>
      <w:r w:rsidRPr="003A4D2E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0A2A34" w:rsidRPr="003A4D2E">
        <w:rPr>
          <w:rFonts w:ascii="Arial" w:hAnsi="Arial" w:cs="Arial"/>
          <w:iCs/>
          <w:sz w:val="20"/>
          <w:szCs w:val="20"/>
          <w:lang w:val="en-GB"/>
        </w:rPr>
        <w:t>edited by</w:t>
      </w:r>
      <w:r w:rsidRPr="003A4D2E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Pr="003A4D2E">
        <w:rPr>
          <w:rFonts w:ascii="Arial" w:hAnsi="Arial" w:cs="Arial"/>
          <w:sz w:val="20"/>
          <w:szCs w:val="20"/>
          <w:lang w:val="en-GB"/>
        </w:rPr>
        <w:t xml:space="preserve">J. Fürst, K. </w:t>
      </w:r>
      <w:proofErr w:type="spellStart"/>
      <w:r w:rsidRPr="003A4D2E">
        <w:rPr>
          <w:rFonts w:ascii="Arial" w:hAnsi="Arial" w:cs="Arial"/>
          <w:sz w:val="20"/>
          <w:szCs w:val="20"/>
          <w:lang w:val="en-GB"/>
        </w:rPr>
        <w:t>Ot</w:t>
      </w:r>
      <w:r w:rsidR="000A2A34" w:rsidRPr="003A4D2E">
        <w:rPr>
          <w:rFonts w:ascii="Arial" w:hAnsi="Arial" w:cs="Arial"/>
          <w:sz w:val="20"/>
          <w:szCs w:val="20"/>
          <w:lang w:val="en-GB"/>
        </w:rPr>
        <w:t>tomeyer</w:t>
      </w:r>
      <w:proofErr w:type="spellEnd"/>
      <w:r w:rsidR="000A2A34" w:rsidRPr="003A4D2E">
        <w:rPr>
          <w:rFonts w:ascii="Arial" w:hAnsi="Arial" w:cs="Arial"/>
          <w:sz w:val="20"/>
          <w:szCs w:val="20"/>
          <w:lang w:val="en-GB"/>
        </w:rPr>
        <w:t xml:space="preserve">, and </w:t>
      </w:r>
      <w:r w:rsidRPr="003A4D2E">
        <w:rPr>
          <w:rFonts w:ascii="Arial" w:hAnsi="Arial" w:cs="Arial"/>
          <w:sz w:val="20"/>
          <w:szCs w:val="20"/>
          <w:lang w:val="en-GB"/>
        </w:rPr>
        <w:t xml:space="preserve">H. </w:t>
      </w:r>
      <w:proofErr w:type="spellStart"/>
      <w:r w:rsidRPr="009C35B8">
        <w:rPr>
          <w:rFonts w:ascii="Arial" w:hAnsi="Arial" w:cs="Arial"/>
          <w:sz w:val="20"/>
          <w:szCs w:val="20"/>
          <w:lang w:val="en-GB"/>
        </w:rPr>
        <w:t>Pruckner</w:t>
      </w:r>
      <w:proofErr w:type="spellEnd"/>
      <w:r w:rsidRPr="009C35B8">
        <w:rPr>
          <w:rFonts w:ascii="Arial" w:hAnsi="Arial" w:cs="Arial"/>
          <w:sz w:val="20"/>
          <w:szCs w:val="20"/>
          <w:lang w:val="en-GB"/>
        </w:rPr>
        <w:t>, 348</w:t>
      </w:r>
      <w:r w:rsidR="00A819B9" w:rsidRPr="009C35B8">
        <w:rPr>
          <w:rFonts w:ascii="Arial" w:hAnsi="Arial" w:cs="Arial"/>
          <w:sz w:val="20"/>
          <w:szCs w:val="20"/>
          <w:lang w:val="en-GB"/>
        </w:rPr>
        <w:t>–</w:t>
      </w:r>
      <w:r w:rsidRPr="009C35B8">
        <w:rPr>
          <w:rFonts w:ascii="Arial" w:hAnsi="Arial" w:cs="Arial"/>
          <w:sz w:val="20"/>
          <w:szCs w:val="20"/>
          <w:lang w:val="en-GB"/>
        </w:rPr>
        <w:t>362</w:t>
      </w:r>
      <w:r w:rsidR="00A819B9" w:rsidRPr="009C35B8">
        <w:rPr>
          <w:rFonts w:ascii="Arial" w:hAnsi="Arial" w:cs="Arial"/>
          <w:sz w:val="20"/>
          <w:szCs w:val="20"/>
          <w:lang w:val="en-GB"/>
        </w:rPr>
        <w:t xml:space="preserve">. </w:t>
      </w:r>
      <w:r w:rsidRPr="009C35B8">
        <w:rPr>
          <w:rFonts w:ascii="Arial" w:hAnsi="Arial" w:cs="Arial"/>
          <w:sz w:val="20"/>
          <w:szCs w:val="20"/>
          <w:lang w:val="en-GB"/>
        </w:rPr>
        <w:t xml:space="preserve">Wien: </w:t>
      </w:r>
      <w:proofErr w:type="spellStart"/>
      <w:r w:rsidRPr="009C35B8">
        <w:rPr>
          <w:rFonts w:ascii="Arial" w:hAnsi="Arial" w:cs="Arial"/>
          <w:sz w:val="20"/>
          <w:szCs w:val="20"/>
          <w:lang w:val="en-GB"/>
        </w:rPr>
        <w:t>Facultas</w:t>
      </w:r>
      <w:proofErr w:type="spellEnd"/>
      <w:r w:rsidRPr="009C35B8">
        <w:rPr>
          <w:rFonts w:ascii="Arial" w:hAnsi="Arial" w:cs="Arial"/>
          <w:sz w:val="20"/>
          <w:szCs w:val="20"/>
          <w:lang w:val="en-GB"/>
        </w:rPr>
        <w:t>.</w:t>
      </w:r>
    </w:p>
    <w:p w:rsidR="00A819B9" w:rsidRPr="009C35B8" w:rsidRDefault="00A819B9" w:rsidP="00F20251">
      <w:pPr>
        <w:spacing w:after="0" w:line="320" w:lineRule="atLeast"/>
        <w:rPr>
          <w:rFonts w:ascii="Arial" w:hAnsi="Arial" w:cs="Arial"/>
          <w:sz w:val="20"/>
          <w:szCs w:val="20"/>
          <w:lang w:val="en-GB"/>
        </w:rPr>
      </w:pPr>
    </w:p>
    <w:p w:rsidR="00A819B9" w:rsidRPr="009C35B8" w:rsidRDefault="00A819B9" w:rsidP="00F20251">
      <w:pPr>
        <w:spacing w:after="0" w:line="320" w:lineRule="atLeast"/>
        <w:rPr>
          <w:rFonts w:ascii="Arial" w:hAnsi="Arial" w:cs="Arial"/>
          <w:b/>
          <w:sz w:val="20"/>
          <w:szCs w:val="20"/>
          <w:lang w:val="en-GB"/>
        </w:rPr>
      </w:pPr>
      <w:r w:rsidRPr="009C35B8">
        <w:rPr>
          <w:rFonts w:ascii="Arial" w:hAnsi="Arial" w:cs="Arial"/>
          <w:b/>
          <w:sz w:val="20"/>
          <w:szCs w:val="20"/>
          <w:lang w:val="en-GB"/>
        </w:rPr>
        <w:t>Journal articles</w:t>
      </w:r>
    </w:p>
    <w:p w:rsidR="00A819B9" w:rsidRPr="005717DB" w:rsidRDefault="00F81BB6" w:rsidP="003A4D2E">
      <w:pPr>
        <w:spacing w:after="60" w:line="280" w:lineRule="atLeast"/>
        <w:ind w:left="284" w:hanging="284"/>
        <w:rPr>
          <w:rFonts w:ascii="Arial" w:hAnsi="Arial" w:cs="Arial"/>
          <w:sz w:val="20"/>
          <w:szCs w:val="20"/>
          <w:lang w:val="en-GB"/>
        </w:rPr>
      </w:pPr>
      <w:proofErr w:type="spellStart"/>
      <w:r w:rsidRPr="009C35B8">
        <w:rPr>
          <w:rFonts w:ascii="Arial" w:hAnsi="Arial" w:cs="Arial"/>
          <w:sz w:val="20"/>
          <w:szCs w:val="20"/>
          <w:lang w:val="en-GB"/>
        </w:rPr>
        <w:t>Jílková</w:t>
      </w:r>
      <w:proofErr w:type="spellEnd"/>
      <w:r w:rsidRPr="009C35B8">
        <w:rPr>
          <w:rFonts w:ascii="Arial" w:hAnsi="Arial" w:cs="Arial"/>
          <w:sz w:val="20"/>
          <w:szCs w:val="20"/>
          <w:lang w:val="en-GB"/>
        </w:rPr>
        <w:t xml:space="preserve">, </w:t>
      </w:r>
      <w:r w:rsidR="00AE098F" w:rsidRPr="00AE098F">
        <w:rPr>
          <w:rFonts w:ascii="Arial" w:hAnsi="Arial" w:cs="Arial"/>
          <w:sz w:val="20"/>
          <w:szCs w:val="20"/>
          <w:lang w:val="en-GB"/>
        </w:rPr>
        <w:t>Hana</w:t>
      </w:r>
      <w:r w:rsidR="00AE098F">
        <w:rPr>
          <w:rFonts w:ascii="Arial" w:hAnsi="Arial" w:cs="Arial"/>
          <w:sz w:val="20"/>
          <w:szCs w:val="20"/>
          <w:lang w:val="en-GB"/>
        </w:rPr>
        <w:t xml:space="preserve">. </w:t>
      </w:r>
      <w:r w:rsidRPr="009C35B8">
        <w:rPr>
          <w:rFonts w:ascii="Arial" w:hAnsi="Arial" w:cs="Arial"/>
          <w:sz w:val="20"/>
          <w:szCs w:val="20"/>
          <w:lang w:val="en-GB"/>
        </w:rPr>
        <w:t>2005. “</w:t>
      </w:r>
      <w:proofErr w:type="spellStart"/>
      <w:r w:rsidRPr="009C35B8">
        <w:rPr>
          <w:rFonts w:ascii="Arial" w:hAnsi="Arial" w:cs="Arial"/>
          <w:sz w:val="20"/>
          <w:szCs w:val="20"/>
          <w:lang w:val="en-GB"/>
        </w:rPr>
        <w:t>Eurosloženiny</w:t>
      </w:r>
      <w:proofErr w:type="spellEnd"/>
      <w:r w:rsidRPr="009C35B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C35B8">
        <w:rPr>
          <w:rFonts w:ascii="Arial" w:hAnsi="Arial" w:cs="Arial"/>
          <w:sz w:val="20"/>
          <w:szCs w:val="20"/>
          <w:lang w:val="en-GB"/>
        </w:rPr>
        <w:t>na</w:t>
      </w:r>
      <w:proofErr w:type="spellEnd"/>
      <w:r w:rsidRPr="009C35B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C35B8">
        <w:rPr>
          <w:rFonts w:ascii="Arial" w:hAnsi="Arial" w:cs="Arial"/>
          <w:sz w:val="20"/>
          <w:szCs w:val="20"/>
          <w:lang w:val="en-GB"/>
        </w:rPr>
        <w:t>cestě</w:t>
      </w:r>
      <w:proofErr w:type="spellEnd"/>
      <w:r w:rsidRPr="009C35B8">
        <w:rPr>
          <w:rFonts w:ascii="Arial" w:hAnsi="Arial" w:cs="Arial"/>
          <w:sz w:val="20"/>
          <w:szCs w:val="20"/>
          <w:lang w:val="en-GB"/>
        </w:rPr>
        <w:t xml:space="preserve"> k </w:t>
      </w:r>
      <w:proofErr w:type="spellStart"/>
      <w:r w:rsidRPr="009C35B8">
        <w:rPr>
          <w:rFonts w:ascii="Arial" w:hAnsi="Arial" w:cs="Arial"/>
          <w:sz w:val="20"/>
          <w:szCs w:val="20"/>
          <w:lang w:val="en-GB"/>
        </w:rPr>
        <w:t>eurojazyku</w:t>
      </w:r>
      <w:proofErr w:type="spellEnd"/>
      <w:r w:rsidRPr="009C35B8">
        <w:rPr>
          <w:rFonts w:ascii="Arial" w:hAnsi="Arial" w:cs="Arial"/>
          <w:sz w:val="20"/>
          <w:szCs w:val="20"/>
          <w:lang w:val="en-GB"/>
        </w:rPr>
        <w:t xml:space="preserve">.” </w:t>
      </w:r>
      <w:proofErr w:type="spellStart"/>
      <w:r w:rsidRPr="005717DB">
        <w:rPr>
          <w:rFonts w:ascii="Arial" w:hAnsi="Arial" w:cs="Arial"/>
          <w:i/>
          <w:sz w:val="20"/>
          <w:szCs w:val="20"/>
          <w:lang w:val="en-GB"/>
        </w:rPr>
        <w:t>Čaopis</w:t>
      </w:r>
      <w:proofErr w:type="spellEnd"/>
      <w:r w:rsidRPr="005717DB">
        <w:rPr>
          <w:rFonts w:ascii="Arial" w:hAnsi="Arial" w:cs="Arial"/>
          <w:i/>
          <w:sz w:val="20"/>
          <w:szCs w:val="20"/>
          <w:lang w:val="en-GB"/>
        </w:rPr>
        <w:t xml:space="preserve"> pro </w:t>
      </w:r>
      <w:proofErr w:type="spellStart"/>
      <w:r w:rsidRPr="005717DB">
        <w:rPr>
          <w:rFonts w:ascii="Arial" w:hAnsi="Arial" w:cs="Arial"/>
          <w:i/>
          <w:sz w:val="20"/>
          <w:szCs w:val="20"/>
          <w:lang w:val="en-GB"/>
        </w:rPr>
        <w:t>moderní</w:t>
      </w:r>
      <w:proofErr w:type="spellEnd"/>
      <w:r w:rsidRPr="005717DB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5717DB">
        <w:rPr>
          <w:rFonts w:ascii="Arial" w:hAnsi="Arial" w:cs="Arial"/>
          <w:i/>
          <w:sz w:val="20"/>
          <w:szCs w:val="20"/>
          <w:lang w:val="en-GB"/>
        </w:rPr>
        <w:t>filologii</w:t>
      </w:r>
      <w:proofErr w:type="spellEnd"/>
      <w:r w:rsidRPr="005717DB">
        <w:rPr>
          <w:rFonts w:ascii="Arial" w:hAnsi="Arial" w:cs="Arial"/>
          <w:sz w:val="20"/>
          <w:szCs w:val="20"/>
          <w:lang w:val="en-GB"/>
        </w:rPr>
        <w:t xml:space="preserve"> 87 (1):</w:t>
      </w:r>
      <w:r w:rsidR="00507581">
        <w:rPr>
          <w:rFonts w:ascii="Arial" w:hAnsi="Arial" w:cs="Arial"/>
          <w:sz w:val="20"/>
          <w:szCs w:val="20"/>
          <w:lang w:val="en-GB"/>
        </w:rPr>
        <w:t xml:space="preserve"> </w:t>
      </w:r>
      <w:r w:rsidRPr="005717DB">
        <w:rPr>
          <w:rFonts w:ascii="Arial" w:hAnsi="Arial" w:cs="Arial"/>
          <w:sz w:val="20"/>
          <w:szCs w:val="20"/>
          <w:lang w:val="en-GB"/>
        </w:rPr>
        <w:t>1</w:t>
      </w:r>
      <w:r w:rsidRPr="000A2A34">
        <w:rPr>
          <w:rFonts w:ascii="Arial" w:hAnsi="Arial" w:cs="Arial"/>
          <w:sz w:val="20"/>
          <w:szCs w:val="20"/>
          <w:lang w:val="en-GB"/>
        </w:rPr>
        <w:t>–</w:t>
      </w:r>
      <w:r w:rsidRPr="005717DB">
        <w:rPr>
          <w:rFonts w:ascii="Arial" w:hAnsi="Arial" w:cs="Arial"/>
          <w:sz w:val="20"/>
          <w:szCs w:val="20"/>
          <w:lang w:val="en-GB"/>
        </w:rPr>
        <w:t>9.</w:t>
      </w:r>
    </w:p>
    <w:p w:rsidR="00507581" w:rsidRDefault="005717DB" w:rsidP="003A4D2E">
      <w:pPr>
        <w:spacing w:after="0" w:line="280" w:lineRule="atLeast"/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5717DB">
        <w:rPr>
          <w:rFonts w:ascii="Arial" w:hAnsi="Arial" w:cs="Arial"/>
          <w:sz w:val="20"/>
          <w:szCs w:val="20"/>
          <w:lang w:val="en-GB"/>
        </w:rPr>
        <w:t>Millikan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AE098F" w:rsidRPr="00AE098F">
        <w:rPr>
          <w:rFonts w:ascii="Arial" w:hAnsi="Arial" w:cs="Arial"/>
          <w:sz w:val="20"/>
          <w:szCs w:val="20"/>
          <w:lang w:val="en-GB"/>
        </w:rPr>
        <w:t>Ruth</w:t>
      </w:r>
      <w:r>
        <w:rPr>
          <w:rFonts w:ascii="Arial" w:hAnsi="Arial" w:cs="Arial"/>
          <w:sz w:val="20"/>
          <w:szCs w:val="20"/>
          <w:lang w:val="en-GB"/>
        </w:rPr>
        <w:t>. 2001.</w:t>
      </w:r>
      <w:r w:rsidRPr="005717DB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“</w:t>
      </w:r>
      <w:r w:rsidRPr="005717DB">
        <w:rPr>
          <w:rFonts w:ascii="Arial" w:hAnsi="Arial" w:cs="Arial"/>
          <w:sz w:val="20"/>
          <w:szCs w:val="20"/>
          <w:lang w:val="en-GB"/>
        </w:rPr>
        <w:t>The language–thought partnership</w:t>
      </w:r>
      <w:r>
        <w:rPr>
          <w:rFonts w:ascii="Arial" w:hAnsi="Arial" w:cs="Arial"/>
          <w:sz w:val="20"/>
          <w:szCs w:val="20"/>
          <w:lang w:val="en-GB"/>
        </w:rPr>
        <w:t>.”</w:t>
      </w:r>
      <w:r w:rsidRPr="005717DB">
        <w:rPr>
          <w:lang w:val="en-GB"/>
        </w:rPr>
        <w:t xml:space="preserve"> </w:t>
      </w:r>
      <w:r w:rsidRPr="005717DB">
        <w:rPr>
          <w:rFonts w:ascii="Arial" w:hAnsi="Arial" w:cs="Arial"/>
          <w:i/>
          <w:sz w:val="20"/>
          <w:szCs w:val="20"/>
          <w:lang w:val="en-GB"/>
        </w:rPr>
        <w:t>Language &amp; Communication</w:t>
      </w:r>
      <w:r w:rsidRPr="005717DB">
        <w:rPr>
          <w:rFonts w:ascii="Arial" w:hAnsi="Arial" w:cs="Arial"/>
          <w:sz w:val="20"/>
          <w:szCs w:val="20"/>
          <w:lang w:val="en-GB"/>
        </w:rPr>
        <w:t xml:space="preserve"> 21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5717DB">
        <w:rPr>
          <w:rFonts w:ascii="Arial" w:hAnsi="Arial" w:cs="Arial"/>
          <w:sz w:val="20"/>
          <w:szCs w:val="20"/>
          <w:lang w:val="en-GB"/>
        </w:rPr>
        <w:t>(2):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5717DB">
        <w:rPr>
          <w:rFonts w:ascii="Arial" w:hAnsi="Arial" w:cs="Arial"/>
          <w:sz w:val="20"/>
          <w:szCs w:val="20"/>
          <w:lang w:val="en-GB"/>
        </w:rPr>
        <w:t>157–166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507581" w:rsidRDefault="00507581" w:rsidP="00507581">
      <w:pPr>
        <w:spacing w:after="0" w:line="320" w:lineRule="atLeast"/>
        <w:ind w:left="284" w:hanging="284"/>
        <w:rPr>
          <w:rFonts w:ascii="Arial" w:hAnsi="Arial" w:cs="Arial"/>
          <w:sz w:val="20"/>
          <w:szCs w:val="20"/>
          <w:lang w:val="en-GB"/>
        </w:rPr>
      </w:pPr>
    </w:p>
    <w:p w:rsidR="00507581" w:rsidRPr="00507581" w:rsidRDefault="00507581" w:rsidP="00507581">
      <w:pPr>
        <w:spacing w:after="0" w:line="320" w:lineRule="atLeast"/>
        <w:ind w:left="284" w:hanging="284"/>
        <w:rPr>
          <w:rFonts w:ascii="Arial" w:hAnsi="Arial" w:cs="Arial"/>
          <w:b/>
          <w:sz w:val="20"/>
          <w:szCs w:val="20"/>
          <w:lang w:val="en-GB"/>
        </w:rPr>
      </w:pPr>
      <w:r w:rsidRPr="00507581">
        <w:rPr>
          <w:rFonts w:ascii="Arial" w:hAnsi="Arial" w:cs="Arial"/>
          <w:b/>
          <w:sz w:val="20"/>
          <w:szCs w:val="20"/>
          <w:lang w:val="en-GB"/>
        </w:rPr>
        <w:t>Newspaper articles</w:t>
      </w:r>
      <w:r w:rsidR="00750E0B">
        <w:rPr>
          <w:rFonts w:ascii="Arial" w:hAnsi="Arial" w:cs="Arial"/>
          <w:b/>
          <w:sz w:val="20"/>
          <w:szCs w:val="20"/>
          <w:lang w:val="en-GB"/>
        </w:rPr>
        <w:t xml:space="preserve"> (online</w:t>
      </w:r>
      <w:r w:rsidR="003A4D2E">
        <w:rPr>
          <w:rFonts w:ascii="Arial" w:hAnsi="Arial" w:cs="Arial"/>
          <w:b/>
          <w:sz w:val="20"/>
          <w:szCs w:val="20"/>
          <w:lang w:val="en-GB"/>
        </w:rPr>
        <w:t xml:space="preserve"> and print</w:t>
      </w:r>
      <w:r w:rsidR="00750E0B">
        <w:rPr>
          <w:rFonts w:ascii="Arial" w:hAnsi="Arial" w:cs="Arial"/>
          <w:b/>
          <w:sz w:val="20"/>
          <w:szCs w:val="20"/>
          <w:lang w:val="en-GB"/>
        </w:rPr>
        <w:t>)</w:t>
      </w:r>
    </w:p>
    <w:p w:rsidR="00507581" w:rsidRDefault="00750E0B" w:rsidP="003A4D2E">
      <w:pPr>
        <w:spacing w:after="60" w:line="280" w:lineRule="atLeast"/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750E0B">
        <w:rPr>
          <w:rFonts w:ascii="Arial" w:hAnsi="Arial" w:cs="Arial"/>
          <w:sz w:val="20"/>
          <w:szCs w:val="20"/>
          <w:lang w:val="en-GB"/>
        </w:rPr>
        <w:t>CBS News</w:t>
      </w:r>
      <w:r>
        <w:rPr>
          <w:rFonts w:ascii="Arial" w:hAnsi="Arial" w:cs="Arial"/>
          <w:sz w:val="20"/>
          <w:szCs w:val="20"/>
          <w:lang w:val="en-GB"/>
        </w:rPr>
        <w:t>, “</w:t>
      </w:r>
      <w:r w:rsidRPr="00750E0B">
        <w:rPr>
          <w:rFonts w:ascii="Arial" w:hAnsi="Arial" w:cs="Arial"/>
          <w:sz w:val="20"/>
          <w:szCs w:val="20"/>
          <w:lang w:val="en-GB"/>
        </w:rPr>
        <w:t xml:space="preserve">Obama says we're in </w:t>
      </w:r>
      <w:r>
        <w:rPr>
          <w:rFonts w:ascii="Arial" w:hAnsi="Arial" w:cs="Arial"/>
          <w:sz w:val="20"/>
          <w:szCs w:val="20"/>
          <w:lang w:val="en-GB"/>
        </w:rPr>
        <w:t>‘</w:t>
      </w:r>
      <w:r w:rsidRPr="00750E0B">
        <w:rPr>
          <w:rFonts w:ascii="Arial" w:hAnsi="Arial" w:cs="Arial"/>
          <w:sz w:val="20"/>
          <w:szCs w:val="20"/>
          <w:lang w:val="en-GB"/>
        </w:rPr>
        <w:t>strange and uncertain times</w:t>
      </w:r>
      <w:r>
        <w:rPr>
          <w:rFonts w:ascii="Arial" w:hAnsi="Arial" w:cs="Arial"/>
          <w:sz w:val="20"/>
          <w:szCs w:val="20"/>
          <w:lang w:val="en-GB"/>
        </w:rPr>
        <w:t>’</w:t>
      </w:r>
      <w:r w:rsidRPr="00750E0B">
        <w:rPr>
          <w:rFonts w:ascii="Arial" w:hAnsi="Arial" w:cs="Arial"/>
          <w:sz w:val="20"/>
          <w:szCs w:val="20"/>
          <w:lang w:val="en-GB"/>
        </w:rPr>
        <w:t xml:space="preserve"> in Mandela lecture</w:t>
      </w:r>
      <w:r w:rsidR="00031977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” </w:t>
      </w:r>
      <w:r w:rsidRPr="00750E0B">
        <w:rPr>
          <w:rFonts w:ascii="Arial" w:hAnsi="Arial" w:cs="Arial"/>
          <w:i/>
          <w:sz w:val="20"/>
          <w:szCs w:val="20"/>
          <w:lang w:val="en-GB"/>
        </w:rPr>
        <w:t>cbsnews.com</w:t>
      </w:r>
      <w:r>
        <w:rPr>
          <w:rFonts w:ascii="Arial" w:hAnsi="Arial" w:cs="Arial"/>
          <w:sz w:val="20"/>
          <w:szCs w:val="20"/>
          <w:lang w:val="en-GB"/>
        </w:rPr>
        <w:t>, 17 July 2018</w:t>
      </w:r>
      <w:r w:rsidR="00031977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0E0B">
        <w:rPr>
          <w:rFonts w:ascii="Arial" w:hAnsi="Arial" w:cs="Arial"/>
          <w:sz w:val="20"/>
          <w:szCs w:val="20"/>
          <w:lang w:val="en-GB"/>
        </w:rPr>
        <w:t>https://www.cbsnews.com/news/obama-says-were-in-strange-and-uncertain-times-in-mandela-lecture/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750E0B" w:rsidRDefault="00750E0B" w:rsidP="003A4D2E">
      <w:pPr>
        <w:spacing w:after="0" w:line="280" w:lineRule="atLeast"/>
        <w:ind w:left="284" w:hanging="284"/>
        <w:rPr>
          <w:rFonts w:ascii="Arial" w:hAnsi="Arial" w:cs="Arial"/>
          <w:sz w:val="20"/>
          <w:szCs w:val="20"/>
          <w:lang w:val="en-GB"/>
        </w:rPr>
        <w:sectPr w:rsidR="00750E0B" w:rsidSect="0050758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  <w:lang w:val="en-GB"/>
        </w:rPr>
        <w:t xml:space="preserve">Goodstein, </w:t>
      </w:r>
      <w:r w:rsidR="00AE098F" w:rsidRPr="00AE098F">
        <w:rPr>
          <w:rFonts w:ascii="Arial" w:hAnsi="Arial" w:cs="Arial"/>
          <w:sz w:val="20"/>
          <w:szCs w:val="20"/>
          <w:lang w:val="en-GB"/>
        </w:rPr>
        <w:t>Laurie</w:t>
      </w:r>
      <w:r w:rsidR="00AE098F">
        <w:rPr>
          <w:rFonts w:ascii="Arial" w:hAnsi="Arial" w:cs="Arial"/>
          <w:sz w:val="20"/>
          <w:szCs w:val="20"/>
          <w:lang w:val="en-GB"/>
        </w:rPr>
        <w:t>,</w:t>
      </w:r>
      <w:r w:rsidR="00AE098F" w:rsidRPr="00AE098F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and </w:t>
      </w:r>
      <w:r w:rsidR="00AE098F" w:rsidRPr="00AE098F">
        <w:rPr>
          <w:rFonts w:ascii="Arial" w:hAnsi="Arial" w:cs="Arial"/>
          <w:sz w:val="20"/>
          <w:szCs w:val="20"/>
          <w:lang w:val="en-GB"/>
        </w:rPr>
        <w:t>William</w:t>
      </w:r>
      <w:r w:rsidR="00AE098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Glaberson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“The Well-Marked Roads to Homicidal Rage.” </w:t>
      </w:r>
      <w:r w:rsidRPr="003A4D2E">
        <w:rPr>
          <w:rFonts w:ascii="Arial" w:hAnsi="Arial" w:cs="Arial"/>
          <w:i/>
          <w:sz w:val="20"/>
          <w:szCs w:val="20"/>
          <w:lang w:val="en-GB"/>
        </w:rPr>
        <w:t>New York Times</w:t>
      </w:r>
      <w:r>
        <w:rPr>
          <w:rFonts w:ascii="Arial" w:hAnsi="Arial" w:cs="Arial"/>
          <w:sz w:val="20"/>
          <w:szCs w:val="20"/>
          <w:lang w:val="en-GB"/>
        </w:rPr>
        <w:t>, 10 A</w:t>
      </w:r>
      <w:r w:rsidR="003A4D2E">
        <w:rPr>
          <w:rFonts w:ascii="Arial" w:hAnsi="Arial" w:cs="Arial"/>
          <w:sz w:val="20"/>
          <w:szCs w:val="20"/>
          <w:lang w:val="en-GB"/>
        </w:rPr>
        <w:t>pril 2000.</w:t>
      </w:r>
    </w:p>
    <w:p w:rsidR="00750E0B" w:rsidRPr="005717DB" w:rsidRDefault="00750E0B" w:rsidP="00E86636">
      <w:pPr>
        <w:spacing w:after="0" w:line="320" w:lineRule="atLeast"/>
        <w:rPr>
          <w:rFonts w:ascii="Arial" w:hAnsi="Arial" w:cs="Arial"/>
          <w:sz w:val="20"/>
          <w:szCs w:val="20"/>
          <w:lang w:val="en-GB"/>
        </w:rPr>
      </w:pPr>
    </w:p>
    <w:sectPr w:rsidR="00750E0B" w:rsidRPr="005717DB" w:rsidSect="0050758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5AB" w:rsidRDefault="00A335AB" w:rsidP="002F1F51">
      <w:pPr>
        <w:spacing w:after="0" w:line="240" w:lineRule="auto"/>
      </w:pPr>
      <w:r>
        <w:separator/>
      </w:r>
    </w:p>
  </w:endnote>
  <w:endnote w:type="continuationSeparator" w:id="0">
    <w:p w:rsidR="00A335AB" w:rsidRDefault="00A335AB" w:rsidP="002F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23237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F1F51" w:rsidRPr="002F1F51" w:rsidRDefault="002F1F51" w:rsidP="002F1F51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2F1F51">
          <w:rPr>
            <w:rFonts w:ascii="Arial" w:hAnsi="Arial" w:cs="Arial"/>
            <w:sz w:val="20"/>
            <w:szCs w:val="20"/>
          </w:rPr>
          <w:fldChar w:fldCharType="begin"/>
        </w:r>
        <w:r w:rsidRPr="002F1F51">
          <w:rPr>
            <w:rFonts w:ascii="Arial" w:hAnsi="Arial" w:cs="Arial"/>
            <w:sz w:val="20"/>
            <w:szCs w:val="20"/>
          </w:rPr>
          <w:instrText>PAGE   \* MERGEFORMAT</w:instrText>
        </w:r>
        <w:r w:rsidRPr="002F1F51">
          <w:rPr>
            <w:rFonts w:ascii="Arial" w:hAnsi="Arial" w:cs="Arial"/>
            <w:sz w:val="20"/>
            <w:szCs w:val="20"/>
          </w:rPr>
          <w:fldChar w:fldCharType="separate"/>
        </w:r>
        <w:r w:rsidR="00E530BB" w:rsidRPr="00E530BB">
          <w:rPr>
            <w:rFonts w:ascii="Arial" w:hAnsi="Arial" w:cs="Arial"/>
            <w:noProof/>
            <w:sz w:val="20"/>
            <w:szCs w:val="20"/>
            <w:lang w:val="de-DE"/>
          </w:rPr>
          <w:t>3</w:t>
        </w:r>
        <w:r w:rsidRPr="002F1F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5AB" w:rsidRDefault="00A335AB" w:rsidP="002F1F51">
      <w:pPr>
        <w:spacing w:after="0" w:line="240" w:lineRule="auto"/>
      </w:pPr>
      <w:r>
        <w:separator/>
      </w:r>
    </w:p>
  </w:footnote>
  <w:footnote w:type="continuationSeparator" w:id="0">
    <w:p w:rsidR="00A335AB" w:rsidRDefault="00A335AB" w:rsidP="002F1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B12A8"/>
    <w:multiLevelType w:val="hybridMultilevel"/>
    <w:tmpl w:val="BAF268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7E"/>
    <w:rsid w:val="00031977"/>
    <w:rsid w:val="00065B95"/>
    <w:rsid w:val="00065F7A"/>
    <w:rsid w:val="000A2A34"/>
    <w:rsid w:val="00180AF8"/>
    <w:rsid w:val="002F1F51"/>
    <w:rsid w:val="00365AE1"/>
    <w:rsid w:val="003A4D2E"/>
    <w:rsid w:val="003B16D9"/>
    <w:rsid w:val="003B67F9"/>
    <w:rsid w:val="004E11EF"/>
    <w:rsid w:val="00507581"/>
    <w:rsid w:val="005717DB"/>
    <w:rsid w:val="00587FDF"/>
    <w:rsid w:val="0065237E"/>
    <w:rsid w:val="006E6316"/>
    <w:rsid w:val="00750E0B"/>
    <w:rsid w:val="00765D99"/>
    <w:rsid w:val="007A0305"/>
    <w:rsid w:val="00866E5E"/>
    <w:rsid w:val="008B407F"/>
    <w:rsid w:val="008D3BB1"/>
    <w:rsid w:val="00940DC3"/>
    <w:rsid w:val="00947C7C"/>
    <w:rsid w:val="009C35B8"/>
    <w:rsid w:val="009F6C98"/>
    <w:rsid w:val="00A335AB"/>
    <w:rsid w:val="00A819B9"/>
    <w:rsid w:val="00AD2424"/>
    <w:rsid w:val="00AE098F"/>
    <w:rsid w:val="00B11596"/>
    <w:rsid w:val="00B34CFA"/>
    <w:rsid w:val="00BE2303"/>
    <w:rsid w:val="00C530FC"/>
    <w:rsid w:val="00CA3C01"/>
    <w:rsid w:val="00D337AB"/>
    <w:rsid w:val="00DA0456"/>
    <w:rsid w:val="00DD0C44"/>
    <w:rsid w:val="00E530BB"/>
    <w:rsid w:val="00E86636"/>
    <w:rsid w:val="00F04A97"/>
    <w:rsid w:val="00F20251"/>
    <w:rsid w:val="00F21CC0"/>
    <w:rsid w:val="00F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1C68"/>
  <w15:chartTrackingRefBased/>
  <w15:docId w15:val="{ECE6DA3E-951A-4604-81C8-43ECC7E1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1F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1F51"/>
  </w:style>
  <w:style w:type="paragraph" w:styleId="Fuzeile">
    <w:name w:val="footer"/>
    <w:basedOn w:val="Standard"/>
    <w:link w:val="FuzeileZchn"/>
    <w:uiPriority w:val="99"/>
    <w:unhideWhenUsed/>
    <w:rsid w:val="002F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AF12-A1CD-4DC2-9570-50599CBB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Hainscho</dc:creator>
  <cp:keywords/>
  <dc:description/>
  <cp:lastModifiedBy>Hainscho, Thomas</cp:lastModifiedBy>
  <cp:revision>7</cp:revision>
  <dcterms:created xsi:type="dcterms:W3CDTF">2020-12-16T15:59:00Z</dcterms:created>
  <dcterms:modified xsi:type="dcterms:W3CDTF">2021-03-16T12:27:00Z</dcterms:modified>
</cp:coreProperties>
</file>